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35"/>
        <w:tblW w:w="92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7419"/>
      </w:tblGrid>
      <w:tr w:rsidR="002258DB" w14:paraId="48050D4F" w14:textId="77777777" w:rsidTr="007D6CB3">
        <w:trPr>
          <w:trHeight w:val="1618"/>
        </w:trPr>
        <w:tc>
          <w:tcPr>
            <w:tcW w:w="1793" w:type="dxa"/>
          </w:tcPr>
          <w:p w14:paraId="22D96822" w14:textId="77777777" w:rsidR="002258DB" w:rsidRDefault="002258DB" w:rsidP="007D6CB3">
            <w:pPr>
              <w:pStyle w:val="Hlavika"/>
              <w:jc w:val="center"/>
              <w:rPr>
                <w:b/>
                <w:bCs/>
                <w:caps/>
              </w:rPr>
            </w:pPr>
            <w:r>
              <w:rPr>
                <w:noProof/>
                <w:sz w:val="22"/>
                <w:lang w:eastAsia="sk-SK"/>
              </w:rPr>
              <w:drawing>
                <wp:inline distT="0" distB="0" distL="0" distR="0" wp14:anchorId="76C5DBC0" wp14:editId="1F8C43F2">
                  <wp:extent cx="496800" cy="6192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vAlign w:val="center"/>
          </w:tcPr>
          <w:p w14:paraId="097CAA76" w14:textId="77777777" w:rsidR="002258DB" w:rsidRDefault="002258DB" w:rsidP="00426F00">
            <w:pPr>
              <w:pStyle w:val="Hlavika"/>
              <w:spacing w:line="60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Akadémia Policajného zboru v Bratislave</w:t>
            </w:r>
          </w:p>
          <w:p w14:paraId="0EA416A2" w14:textId="3610D948" w:rsidR="002258DB" w:rsidRDefault="00687CE9" w:rsidP="00426F00">
            <w:pPr>
              <w:pStyle w:val="Hlavika"/>
              <w:spacing w:line="600" w:lineRule="auto"/>
              <w:jc w:val="center"/>
              <w:rPr>
                <w:b/>
                <w:bCs/>
                <w:caps/>
              </w:rPr>
            </w:pPr>
            <w:r>
              <w:t xml:space="preserve">Sklabinská 1, 835 17 </w:t>
            </w:r>
            <w:r w:rsidR="002258DB">
              <w:t>Bratislava</w:t>
            </w:r>
          </w:p>
        </w:tc>
      </w:tr>
    </w:tbl>
    <w:p w14:paraId="04DC5BFB" w14:textId="77777777" w:rsidR="00EF5D92" w:rsidRDefault="00EF5D92" w:rsidP="007D6CB3">
      <w:pPr>
        <w:keepNext/>
        <w:spacing w:before="100" w:beforeAutospacing="1"/>
        <w:jc w:val="center"/>
        <w:outlineLvl w:val="0"/>
        <w:rPr>
          <w:b/>
          <w:bCs/>
          <w:kern w:val="32"/>
          <w:sz w:val="28"/>
          <w:szCs w:val="32"/>
          <w:lang w:eastAsia="sk-SK"/>
        </w:rPr>
      </w:pPr>
    </w:p>
    <w:p w14:paraId="274E429A" w14:textId="08A6C619" w:rsidR="002C5AFC" w:rsidRDefault="00413003" w:rsidP="00413003">
      <w:pPr>
        <w:keepNext/>
        <w:spacing w:before="100" w:beforeAutospacing="1"/>
        <w:jc w:val="center"/>
        <w:outlineLvl w:val="0"/>
        <w:rPr>
          <w:b/>
          <w:bCs/>
          <w:kern w:val="32"/>
          <w:sz w:val="28"/>
          <w:szCs w:val="32"/>
          <w:lang w:eastAsia="sk-SK"/>
        </w:rPr>
      </w:pPr>
      <w:r>
        <w:rPr>
          <w:b/>
          <w:bCs/>
          <w:kern w:val="32"/>
          <w:sz w:val="28"/>
          <w:szCs w:val="32"/>
          <w:lang w:eastAsia="sk-SK"/>
        </w:rPr>
        <w:t>UNIVERZITA TRETIEHO VEKU</w:t>
      </w:r>
    </w:p>
    <w:p w14:paraId="1202BBEB" w14:textId="10EEAAA5" w:rsidR="002241AF" w:rsidRPr="00CA721A" w:rsidRDefault="007D6CB3" w:rsidP="002C5AFC">
      <w:pPr>
        <w:keepNext/>
        <w:spacing w:before="100" w:beforeAutospacing="1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  <w:lang w:eastAsia="sk-SK"/>
        </w:rPr>
      </w:pPr>
      <w:r w:rsidRPr="00CA721A">
        <w:rPr>
          <w:rFonts w:ascii="Arial" w:hAnsi="Arial" w:cs="Arial"/>
          <w:b/>
          <w:bCs/>
          <w:kern w:val="32"/>
          <w:sz w:val="32"/>
          <w:szCs w:val="32"/>
          <w:lang w:eastAsia="sk-SK"/>
        </w:rPr>
        <w:t xml:space="preserve">Súhlas </w:t>
      </w:r>
      <w:r w:rsidR="009C2AA0">
        <w:rPr>
          <w:rFonts w:ascii="Arial" w:hAnsi="Arial" w:cs="Arial"/>
          <w:b/>
          <w:bCs/>
          <w:kern w:val="32"/>
          <w:sz w:val="32"/>
          <w:szCs w:val="32"/>
          <w:lang w:eastAsia="sk-SK"/>
        </w:rPr>
        <w:t>poslucháča</w:t>
      </w:r>
      <w:r w:rsidR="002C5AFC" w:rsidRPr="00CA721A">
        <w:rPr>
          <w:rFonts w:ascii="Arial" w:hAnsi="Arial" w:cs="Arial"/>
          <w:b/>
          <w:bCs/>
          <w:kern w:val="32"/>
          <w:sz w:val="32"/>
          <w:szCs w:val="32"/>
          <w:lang w:eastAsia="sk-SK"/>
        </w:rPr>
        <w:t xml:space="preserve"> </w:t>
      </w:r>
      <w:r w:rsidR="00444378">
        <w:rPr>
          <w:rFonts w:ascii="Arial" w:hAnsi="Arial" w:cs="Arial"/>
          <w:b/>
          <w:bCs/>
          <w:kern w:val="32"/>
          <w:sz w:val="32"/>
          <w:szCs w:val="32"/>
          <w:lang w:eastAsia="sk-SK"/>
        </w:rPr>
        <w:t>so spracovaním</w:t>
      </w:r>
      <w:r w:rsidRPr="00CA721A">
        <w:rPr>
          <w:rFonts w:ascii="Arial" w:hAnsi="Arial" w:cs="Arial"/>
          <w:b/>
          <w:bCs/>
          <w:kern w:val="32"/>
          <w:sz w:val="32"/>
          <w:szCs w:val="32"/>
          <w:lang w:eastAsia="sk-SK"/>
        </w:rPr>
        <w:t xml:space="preserve"> osobných údajov</w:t>
      </w:r>
    </w:p>
    <w:p w14:paraId="3EF8824A" w14:textId="77777777" w:rsidR="006A6486" w:rsidRPr="00CA721A" w:rsidRDefault="006A6486" w:rsidP="002C5AFC">
      <w:pPr>
        <w:keepNext/>
        <w:spacing w:before="100" w:beforeAutospacing="1"/>
        <w:jc w:val="center"/>
        <w:outlineLvl w:val="0"/>
        <w:rPr>
          <w:rFonts w:ascii="Arial" w:hAnsi="Arial" w:cs="Arial"/>
          <w:b/>
          <w:bCs/>
          <w:kern w:val="32"/>
          <w:sz w:val="18"/>
          <w:szCs w:val="18"/>
          <w:lang w:eastAsia="sk-SK"/>
        </w:rPr>
      </w:pPr>
    </w:p>
    <w:p w14:paraId="58FB6E04" w14:textId="77777777" w:rsidR="00EF5D92" w:rsidRPr="00CA721A" w:rsidRDefault="007D6CB3" w:rsidP="00EF5D92">
      <w:pPr>
        <w:spacing w:after="240"/>
        <w:jc w:val="center"/>
        <w:rPr>
          <w:rFonts w:ascii="Arial" w:hAnsi="Arial" w:cs="Arial"/>
          <w:sz w:val="18"/>
          <w:szCs w:val="18"/>
          <w:lang w:eastAsia="sk-SK"/>
        </w:rPr>
      </w:pPr>
      <w:r w:rsidRPr="00CA721A">
        <w:rPr>
          <w:rFonts w:ascii="Arial" w:hAnsi="Arial" w:cs="Arial"/>
          <w:sz w:val="18"/>
          <w:szCs w:val="18"/>
          <w:lang w:eastAsia="sk-SK"/>
        </w:rPr>
        <w:t>(vypísať čitateľne paličkovým písmom)</w:t>
      </w:r>
    </w:p>
    <w:p w14:paraId="40B86698" w14:textId="77777777" w:rsidR="00FF756E" w:rsidRPr="00CA721A" w:rsidRDefault="00FF756E" w:rsidP="002241AF">
      <w:pPr>
        <w:tabs>
          <w:tab w:val="left" w:pos="6237"/>
          <w:tab w:val="right" w:leader="dot" w:pos="9072"/>
          <w:tab w:val="right" w:leader="dot" w:pos="9639"/>
        </w:tabs>
        <w:spacing w:line="600" w:lineRule="auto"/>
        <w:jc w:val="both"/>
        <w:rPr>
          <w:rFonts w:ascii="Arial" w:hAnsi="Arial" w:cs="Arial"/>
          <w:sz w:val="18"/>
          <w:szCs w:val="18"/>
          <w:lang w:eastAsia="sk-SK"/>
        </w:rPr>
      </w:pPr>
    </w:p>
    <w:p w14:paraId="7D44B892" w14:textId="67D75372" w:rsidR="007D6CB3" w:rsidRPr="00CA721A" w:rsidRDefault="007D6CB3" w:rsidP="002241AF">
      <w:pPr>
        <w:tabs>
          <w:tab w:val="left" w:pos="6237"/>
          <w:tab w:val="right" w:leader="dot" w:pos="9072"/>
          <w:tab w:val="right" w:leader="dot" w:pos="9639"/>
        </w:tabs>
        <w:spacing w:line="60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A721A">
        <w:rPr>
          <w:rFonts w:ascii="Arial" w:hAnsi="Arial" w:cs="Arial"/>
          <w:b/>
          <w:sz w:val="22"/>
          <w:szCs w:val="22"/>
          <w:lang w:eastAsia="sk-SK"/>
        </w:rPr>
        <w:t xml:space="preserve">Meno a priezvisko </w:t>
      </w:r>
      <w:r w:rsidR="009C2AA0">
        <w:rPr>
          <w:rFonts w:ascii="Arial" w:hAnsi="Arial" w:cs="Arial"/>
          <w:b/>
          <w:sz w:val="22"/>
          <w:szCs w:val="22"/>
          <w:lang w:eastAsia="sk-SK"/>
        </w:rPr>
        <w:t>poslucháča</w:t>
      </w:r>
      <w:r w:rsidRPr="00CA721A">
        <w:rPr>
          <w:rFonts w:ascii="Arial" w:hAnsi="Arial" w:cs="Arial"/>
          <w:b/>
          <w:sz w:val="18"/>
          <w:szCs w:val="18"/>
          <w:lang w:eastAsia="sk-SK"/>
        </w:rPr>
        <w:t>: ...............</w:t>
      </w:r>
      <w:r w:rsidR="00194B61" w:rsidRPr="00CA721A">
        <w:rPr>
          <w:rFonts w:ascii="Arial" w:hAnsi="Arial" w:cs="Arial"/>
          <w:b/>
          <w:sz w:val="18"/>
          <w:szCs w:val="18"/>
          <w:lang w:eastAsia="sk-SK"/>
        </w:rPr>
        <w:t>.............................</w:t>
      </w:r>
      <w:r w:rsidRPr="00CA721A">
        <w:rPr>
          <w:rFonts w:ascii="Arial" w:hAnsi="Arial" w:cs="Arial"/>
          <w:b/>
          <w:sz w:val="18"/>
          <w:szCs w:val="18"/>
          <w:lang w:eastAsia="sk-SK"/>
        </w:rPr>
        <w:t>..................</w:t>
      </w:r>
      <w:r w:rsidR="006A6486" w:rsidRPr="00CA721A">
        <w:rPr>
          <w:rFonts w:ascii="Arial" w:hAnsi="Arial" w:cs="Arial"/>
          <w:b/>
          <w:sz w:val="18"/>
          <w:szCs w:val="18"/>
          <w:lang w:eastAsia="sk-SK"/>
        </w:rPr>
        <w:t>........................................</w:t>
      </w:r>
      <w:r w:rsidR="00E47400">
        <w:rPr>
          <w:rFonts w:ascii="Arial" w:hAnsi="Arial" w:cs="Arial"/>
          <w:b/>
          <w:sz w:val="18"/>
          <w:szCs w:val="18"/>
          <w:lang w:eastAsia="sk-SK"/>
        </w:rPr>
        <w:t>.</w:t>
      </w:r>
      <w:r w:rsidR="00413003">
        <w:rPr>
          <w:rFonts w:ascii="Arial" w:hAnsi="Arial" w:cs="Arial"/>
          <w:b/>
          <w:sz w:val="18"/>
          <w:szCs w:val="18"/>
          <w:lang w:eastAsia="sk-SK"/>
        </w:rPr>
        <w:t>.........</w:t>
      </w:r>
      <w:r w:rsidR="009C2AA0">
        <w:rPr>
          <w:rFonts w:ascii="Arial" w:hAnsi="Arial" w:cs="Arial"/>
          <w:b/>
          <w:sz w:val="18"/>
          <w:szCs w:val="18"/>
          <w:lang w:eastAsia="sk-SK"/>
        </w:rPr>
        <w:t>.</w:t>
      </w:r>
    </w:p>
    <w:p w14:paraId="47D106EA" w14:textId="4F124375" w:rsidR="002241AF" w:rsidRPr="00CA721A" w:rsidRDefault="007D6CB3" w:rsidP="009C2AA0">
      <w:pPr>
        <w:tabs>
          <w:tab w:val="left" w:pos="5954"/>
          <w:tab w:val="right" w:leader="dot" w:pos="9072"/>
          <w:tab w:val="right" w:leader="dot" w:pos="9639"/>
        </w:tabs>
        <w:spacing w:line="60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A721A">
        <w:rPr>
          <w:rFonts w:ascii="Arial" w:hAnsi="Arial" w:cs="Arial"/>
          <w:b/>
          <w:sz w:val="22"/>
          <w:szCs w:val="22"/>
          <w:lang w:eastAsia="sk-SK"/>
        </w:rPr>
        <w:t>Dátum narodenia:</w:t>
      </w:r>
      <w:r w:rsidRPr="00CA721A">
        <w:rPr>
          <w:rFonts w:ascii="Arial" w:hAnsi="Arial" w:cs="Arial"/>
          <w:b/>
          <w:sz w:val="18"/>
          <w:szCs w:val="18"/>
          <w:lang w:eastAsia="sk-SK"/>
        </w:rPr>
        <w:t xml:space="preserve"> ..................................</w:t>
      </w:r>
      <w:r w:rsidR="00194B61" w:rsidRPr="00CA721A">
        <w:rPr>
          <w:rFonts w:ascii="Arial" w:hAnsi="Arial" w:cs="Arial"/>
          <w:b/>
          <w:sz w:val="18"/>
          <w:szCs w:val="18"/>
          <w:lang w:eastAsia="sk-SK"/>
        </w:rPr>
        <w:t>..............................</w:t>
      </w:r>
      <w:r w:rsidRPr="00CA721A">
        <w:rPr>
          <w:rFonts w:ascii="Arial" w:hAnsi="Arial" w:cs="Arial"/>
          <w:b/>
          <w:sz w:val="18"/>
          <w:szCs w:val="18"/>
          <w:lang w:eastAsia="sk-SK"/>
        </w:rPr>
        <w:t>.......................................................</w:t>
      </w:r>
      <w:r w:rsidR="00E47400">
        <w:rPr>
          <w:rFonts w:ascii="Arial" w:hAnsi="Arial" w:cs="Arial"/>
          <w:b/>
          <w:sz w:val="18"/>
          <w:szCs w:val="18"/>
          <w:lang w:eastAsia="sk-SK"/>
        </w:rPr>
        <w:t>......</w:t>
      </w:r>
      <w:r w:rsidR="00413003">
        <w:rPr>
          <w:rFonts w:ascii="Arial" w:hAnsi="Arial" w:cs="Arial"/>
          <w:b/>
          <w:sz w:val="18"/>
          <w:szCs w:val="18"/>
          <w:lang w:eastAsia="sk-SK"/>
        </w:rPr>
        <w:t>...............</w:t>
      </w:r>
    </w:p>
    <w:p w14:paraId="6ADEEB2B" w14:textId="08E4C7E1" w:rsidR="008865FC" w:rsidRPr="00CA721A" w:rsidRDefault="008865FC" w:rsidP="00315193">
      <w:pPr>
        <w:jc w:val="both"/>
        <w:rPr>
          <w:rFonts w:ascii="Arial" w:hAnsi="Arial" w:cs="Arial"/>
          <w:b/>
          <w:sz w:val="18"/>
          <w:szCs w:val="18"/>
          <w:u w:val="single"/>
          <w:lang w:eastAsia="sk-SK"/>
        </w:rPr>
      </w:pPr>
      <w:r w:rsidRPr="0099779F">
        <w:rPr>
          <w:rFonts w:ascii="Arial" w:hAnsi="Arial" w:cs="Arial"/>
          <w:sz w:val="18"/>
          <w:szCs w:val="18"/>
          <w:lang w:eastAsia="sk-SK"/>
        </w:rPr>
        <w:t>Osobné údaje v podmienkach Akadémie Policajného zboru v</w:t>
      </w:r>
      <w:r w:rsidR="00C756C8">
        <w:rPr>
          <w:rFonts w:ascii="Arial" w:hAnsi="Arial" w:cs="Arial"/>
          <w:sz w:val="18"/>
          <w:szCs w:val="18"/>
          <w:lang w:eastAsia="sk-SK"/>
        </w:rPr>
        <w:t> </w:t>
      </w:r>
      <w:r>
        <w:rPr>
          <w:rFonts w:ascii="Arial" w:hAnsi="Arial" w:cs="Arial"/>
          <w:sz w:val="18"/>
          <w:szCs w:val="18"/>
          <w:lang w:eastAsia="sk-SK"/>
        </w:rPr>
        <w:t>Bratislave</w:t>
      </w:r>
      <w:r w:rsidR="00C756C8">
        <w:rPr>
          <w:rFonts w:ascii="Arial" w:hAnsi="Arial" w:cs="Arial"/>
          <w:sz w:val="18"/>
          <w:szCs w:val="18"/>
          <w:lang w:eastAsia="sk-SK"/>
        </w:rPr>
        <w:t xml:space="preserve"> (ďalej len ,,APZ“)</w:t>
      </w:r>
      <w:r>
        <w:rPr>
          <w:rFonts w:ascii="Arial" w:hAnsi="Arial" w:cs="Arial"/>
          <w:sz w:val="18"/>
          <w:szCs w:val="18"/>
          <w:lang w:eastAsia="sk-SK"/>
        </w:rPr>
        <w:t xml:space="preserve"> sa spravujú v zmysle n</w:t>
      </w:r>
      <w:r w:rsidRPr="0099779F">
        <w:rPr>
          <w:rFonts w:ascii="Arial" w:hAnsi="Arial" w:cs="Arial"/>
          <w:sz w:val="18"/>
          <w:szCs w:val="18"/>
          <w:lang w:eastAsia="sk-SK"/>
        </w:rPr>
        <w:t xml:space="preserve">ariadenia Európskeho parlamentu a Rady </w:t>
      </w:r>
      <w:r>
        <w:rPr>
          <w:rFonts w:ascii="Arial" w:hAnsi="Arial" w:cs="Arial"/>
          <w:sz w:val="18"/>
          <w:szCs w:val="18"/>
          <w:lang w:eastAsia="sk-SK"/>
        </w:rPr>
        <w:t>(</w:t>
      </w:r>
      <w:r w:rsidRPr="0099779F">
        <w:rPr>
          <w:rFonts w:ascii="Arial" w:hAnsi="Arial" w:cs="Arial"/>
          <w:sz w:val="18"/>
          <w:szCs w:val="18"/>
          <w:lang w:eastAsia="sk-SK"/>
        </w:rPr>
        <w:t>EÚ</w:t>
      </w:r>
      <w:r>
        <w:rPr>
          <w:rFonts w:ascii="Arial" w:hAnsi="Arial" w:cs="Arial"/>
          <w:sz w:val="18"/>
          <w:szCs w:val="18"/>
          <w:lang w:eastAsia="sk-SK"/>
        </w:rPr>
        <w:t>)</w:t>
      </w:r>
      <w:r w:rsidRPr="0099779F">
        <w:rPr>
          <w:rFonts w:ascii="Arial" w:hAnsi="Arial" w:cs="Arial"/>
          <w:sz w:val="18"/>
          <w:szCs w:val="18"/>
          <w:lang w:eastAsia="sk-SK"/>
        </w:rPr>
        <w:t xml:space="preserve"> 2016/679 o ochrane fyzických osôb pri spracúvaní osobných údajov a o voľnom pohybe tak</w:t>
      </w:r>
      <w:r>
        <w:rPr>
          <w:rFonts w:ascii="Arial" w:hAnsi="Arial" w:cs="Arial"/>
          <w:sz w:val="18"/>
          <w:szCs w:val="18"/>
          <w:lang w:eastAsia="sk-SK"/>
        </w:rPr>
        <w:t>ýchto údajov (ďalej ako „GDPR“) a zákona č. 18/2018 Z. z. o ochrane osobných údajov a o zmene a doplnení</w:t>
      </w:r>
      <w:r w:rsidRPr="0099779F">
        <w:rPr>
          <w:rFonts w:ascii="Arial" w:hAnsi="Arial" w:cs="Arial"/>
          <w:sz w:val="18"/>
          <w:szCs w:val="18"/>
          <w:lang w:eastAsia="sk-SK"/>
        </w:rPr>
        <w:t xml:space="preserve"> </w:t>
      </w:r>
      <w:r>
        <w:rPr>
          <w:rFonts w:ascii="Arial" w:hAnsi="Arial" w:cs="Arial"/>
          <w:sz w:val="18"/>
          <w:szCs w:val="18"/>
          <w:lang w:eastAsia="sk-SK"/>
        </w:rPr>
        <w:t xml:space="preserve">niektorých zákonov v znení zákona č. 221/2019 Z. z. (ďalej len „zákon o ochrane osobných údajov“). </w:t>
      </w:r>
      <w:r w:rsidRPr="0099779F">
        <w:rPr>
          <w:rFonts w:ascii="Arial" w:hAnsi="Arial" w:cs="Arial"/>
          <w:sz w:val="18"/>
          <w:szCs w:val="18"/>
          <w:lang w:eastAsia="sk-SK"/>
        </w:rPr>
        <w:t xml:space="preserve">Prevádzkovateľom, ktorý spracúva osobné údaje je </w:t>
      </w:r>
      <w:r w:rsidRPr="0099779F">
        <w:rPr>
          <w:rFonts w:ascii="Arial" w:hAnsi="Arial" w:cs="Arial"/>
          <w:b/>
          <w:bCs/>
          <w:sz w:val="18"/>
          <w:szCs w:val="18"/>
          <w:lang w:eastAsia="sk-SK"/>
        </w:rPr>
        <w:t>Akadémia Policajného zboru v Bratislave</w:t>
      </w:r>
      <w:r w:rsidRPr="0099779F">
        <w:rPr>
          <w:rFonts w:ascii="Arial" w:hAnsi="Arial" w:cs="Arial"/>
          <w:sz w:val="18"/>
          <w:szCs w:val="18"/>
          <w:lang w:eastAsia="sk-SK"/>
        </w:rPr>
        <w:t xml:space="preserve">, so </w:t>
      </w:r>
      <w:r w:rsidRPr="00C756C8">
        <w:rPr>
          <w:rFonts w:ascii="Arial" w:hAnsi="Arial" w:cs="Arial"/>
          <w:sz w:val="18"/>
          <w:szCs w:val="18"/>
          <w:lang w:eastAsia="sk-SK"/>
        </w:rPr>
        <w:t>sídlom Sklabinská 1, 835 17, Bratislava 35, Slovenská republika, IČO: 00 735 779 (ďalej len ako „</w:t>
      </w:r>
      <w:r w:rsidRPr="00C756C8">
        <w:rPr>
          <w:rFonts w:ascii="Arial" w:hAnsi="Arial" w:cs="Arial"/>
          <w:b/>
          <w:bCs/>
          <w:sz w:val="18"/>
          <w:szCs w:val="18"/>
          <w:lang w:eastAsia="sk-SK"/>
        </w:rPr>
        <w:t>APZ</w:t>
      </w:r>
      <w:r w:rsidRPr="00C756C8">
        <w:rPr>
          <w:rFonts w:ascii="Arial" w:hAnsi="Arial" w:cs="Arial"/>
          <w:sz w:val="18"/>
          <w:szCs w:val="18"/>
          <w:lang w:eastAsia="sk-SK"/>
        </w:rPr>
        <w:t xml:space="preserve">“). Prevádzkovateľ má postavenie </w:t>
      </w:r>
      <w:r w:rsidR="008E0E8C" w:rsidRPr="00C756C8">
        <w:rPr>
          <w:rFonts w:ascii="Arial" w:hAnsi="Arial" w:cs="Arial"/>
          <w:sz w:val="18"/>
          <w:szCs w:val="18"/>
          <w:lang w:eastAsia="sk-SK"/>
        </w:rPr>
        <w:t>štátnej</w:t>
      </w:r>
      <w:r w:rsidRPr="00C756C8">
        <w:rPr>
          <w:rFonts w:ascii="Arial" w:hAnsi="Arial" w:cs="Arial"/>
          <w:sz w:val="18"/>
          <w:szCs w:val="18"/>
          <w:lang w:eastAsia="sk-SK"/>
        </w:rPr>
        <w:t xml:space="preserve"> vysokej školy v zmysle zákona č. </w:t>
      </w:r>
      <w:r w:rsidR="00C756C8" w:rsidRPr="00C756C8">
        <w:rPr>
          <w:rFonts w:ascii="Arial" w:hAnsi="Arial" w:cs="Arial"/>
          <w:sz w:val="18"/>
          <w:szCs w:val="18"/>
          <w:lang w:eastAsia="sk-SK"/>
        </w:rPr>
        <w:t>300/2025 Z. z.</w:t>
      </w:r>
      <w:r w:rsidRPr="00C756C8">
        <w:rPr>
          <w:rFonts w:ascii="Arial" w:hAnsi="Arial" w:cs="Arial"/>
          <w:sz w:val="18"/>
          <w:szCs w:val="18"/>
          <w:lang w:eastAsia="sk-SK"/>
        </w:rPr>
        <w:t xml:space="preserve"> o vysokých školách a o zmene a doplnení niektorých zákonov</w:t>
      </w:r>
      <w:r w:rsidR="00C756C8" w:rsidRPr="00C756C8">
        <w:rPr>
          <w:rFonts w:ascii="Arial" w:hAnsi="Arial" w:cs="Arial"/>
          <w:sz w:val="18"/>
          <w:szCs w:val="18"/>
          <w:lang w:eastAsia="sk-SK"/>
        </w:rPr>
        <w:t>(vysokoškolský zákon)</w:t>
      </w:r>
      <w:r w:rsidRPr="00C756C8">
        <w:rPr>
          <w:rFonts w:ascii="Arial" w:hAnsi="Arial" w:cs="Arial"/>
          <w:sz w:val="18"/>
          <w:szCs w:val="18"/>
          <w:lang w:eastAsia="sk-SK"/>
        </w:rPr>
        <w:t xml:space="preserve"> (ďalej len ako „</w:t>
      </w:r>
      <w:r w:rsidRPr="00C756C8">
        <w:rPr>
          <w:rFonts w:ascii="Arial" w:hAnsi="Arial" w:cs="Arial"/>
          <w:bCs/>
          <w:sz w:val="18"/>
          <w:szCs w:val="18"/>
          <w:lang w:eastAsia="sk-SK"/>
        </w:rPr>
        <w:t>Zákon o vysokých školách</w:t>
      </w:r>
      <w:r w:rsidRPr="00C756C8">
        <w:rPr>
          <w:rFonts w:ascii="Arial" w:hAnsi="Arial" w:cs="Arial"/>
          <w:sz w:val="18"/>
          <w:szCs w:val="18"/>
          <w:lang w:eastAsia="sk-SK"/>
        </w:rPr>
        <w:t>“). Dotknutá osoba (</w:t>
      </w:r>
      <w:r w:rsidR="009C2AA0" w:rsidRPr="00C756C8">
        <w:rPr>
          <w:rFonts w:ascii="Arial" w:hAnsi="Arial" w:cs="Arial"/>
          <w:sz w:val="18"/>
          <w:szCs w:val="18"/>
          <w:lang w:eastAsia="sk-SK"/>
        </w:rPr>
        <w:t>poslucháč</w:t>
      </w:r>
      <w:r w:rsidRPr="00C756C8">
        <w:rPr>
          <w:rFonts w:ascii="Arial" w:hAnsi="Arial" w:cs="Arial"/>
          <w:sz w:val="18"/>
          <w:szCs w:val="18"/>
          <w:lang w:eastAsia="sk-SK"/>
        </w:rPr>
        <w:t xml:space="preserve">) </w:t>
      </w:r>
      <w:r w:rsidR="00315193" w:rsidRPr="00C756C8">
        <w:rPr>
          <w:rFonts w:ascii="Arial" w:hAnsi="Arial" w:cs="Arial"/>
          <w:sz w:val="18"/>
          <w:szCs w:val="18"/>
          <w:lang w:eastAsia="sk-SK"/>
        </w:rPr>
        <w:t xml:space="preserve">dobrovoľne </w:t>
      </w:r>
      <w:r w:rsidRPr="00C756C8">
        <w:rPr>
          <w:rFonts w:ascii="Arial" w:hAnsi="Arial" w:cs="Arial"/>
          <w:sz w:val="18"/>
          <w:szCs w:val="18"/>
          <w:lang w:eastAsia="sk-SK"/>
        </w:rPr>
        <w:t>poskytuje</w:t>
      </w:r>
      <w:r w:rsidR="00CA721A" w:rsidRPr="00C756C8">
        <w:rPr>
          <w:rFonts w:ascii="Arial" w:hAnsi="Arial" w:cs="Arial"/>
          <w:sz w:val="18"/>
          <w:szCs w:val="18"/>
          <w:lang w:eastAsia="sk-SK"/>
        </w:rPr>
        <w:t xml:space="preserve"> APZ </w:t>
      </w:r>
      <w:r w:rsidR="00CA721A" w:rsidRPr="00C756C8">
        <w:rPr>
          <w:rFonts w:ascii="Arial" w:hAnsi="Arial" w:cs="Arial"/>
          <w:b/>
          <w:sz w:val="18"/>
          <w:szCs w:val="18"/>
          <w:u w:val="single"/>
          <w:lang w:eastAsia="sk-SK"/>
        </w:rPr>
        <w:t>súhlas na spracovanie osobných údajov:</w:t>
      </w:r>
      <w:r w:rsidR="00CA721A">
        <w:rPr>
          <w:rFonts w:ascii="Arial" w:hAnsi="Arial" w:cs="Arial"/>
          <w:b/>
          <w:sz w:val="18"/>
          <w:szCs w:val="18"/>
          <w:u w:val="single"/>
          <w:lang w:eastAsia="sk-SK"/>
        </w:rPr>
        <w:t xml:space="preserve"> </w:t>
      </w:r>
      <w:r w:rsidR="00CA721A" w:rsidRPr="00CA721A">
        <w:rPr>
          <w:rFonts w:ascii="Arial" w:hAnsi="Arial" w:cs="Arial"/>
          <w:b/>
          <w:sz w:val="18"/>
          <w:szCs w:val="18"/>
          <w:u w:val="single"/>
          <w:lang w:eastAsia="sk-SK"/>
        </w:rPr>
        <w:t xml:space="preserve"> </w:t>
      </w:r>
    </w:p>
    <w:p w14:paraId="4F1B858E" w14:textId="77777777" w:rsidR="00315193" w:rsidRPr="00315193" w:rsidRDefault="00315193" w:rsidP="00687CE9">
      <w:pPr>
        <w:spacing w:after="240"/>
        <w:ind w:left="340" w:hanging="340"/>
        <w:jc w:val="center"/>
        <w:rPr>
          <w:rFonts w:ascii="Arial" w:hAnsi="Arial" w:cs="Arial"/>
          <w:b/>
          <w:lang w:eastAsia="sk-SK"/>
        </w:rPr>
      </w:pPr>
    </w:p>
    <w:p w14:paraId="6A8CA0B4" w14:textId="6F807025" w:rsidR="00EF5D92" w:rsidRPr="00B561B4" w:rsidRDefault="00CA721A" w:rsidP="00756EDE">
      <w:pPr>
        <w:spacing w:after="240"/>
        <w:ind w:left="340" w:hanging="340"/>
        <w:rPr>
          <w:rFonts w:ascii="Arial" w:hAnsi="Arial" w:cs="Arial"/>
          <w:b/>
          <w:sz w:val="22"/>
          <w:szCs w:val="22"/>
          <w:lang w:eastAsia="sk-SK"/>
        </w:rPr>
      </w:pPr>
      <w:r w:rsidRPr="00B561B4">
        <w:rPr>
          <w:rFonts w:ascii="Arial" w:hAnsi="Arial" w:cs="Arial"/>
          <w:b/>
          <w:sz w:val="22"/>
          <w:szCs w:val="22"/>
          <w:lang w:eastAsia="sk-SK"/>
        </w:rPr>
        <w:t xml:space="preserve">1. </w:t>
      </w:r>
      <w:r w:rsidR="00C756C8">
        <w:rPr>
          <w:rFonts w:ascii="Arial" w:hAnsi="Arial" w:cs="Arial"/>
          <w:b/>
          <w:sz w:val="22"/>
          <w:szCs w:val="22"/>
          <w:lang w:eastAsia="sk-SK"/>
        </w:rPr>
        <w:t>V</w:t>
      </w:r>
      <w:r w:rsidR="00734F93" w:rsidRPr="00B561B4">
        <w:rPr>
          <w:rFonts w:ascii="Arial" w:hAnsi="Arial" w:cs="Arial"/>
          <w:b/>
          <w:sz w:val="22"/>
          <w:szCs w:val="22"/>
          <w:lang w:eastAsia="sk-SK"/>
        </w:rPr>
        <w:t> informačných systémoch APZ</w:t>
      </w:r>
    </w:p>
    <w:p w14:paraId="3FDE4846" w14:textId="4BD4B8C3" w:rsidR="00FF756E" w:rsidRPr="00315193" w:rsidRDefault="00315193" w:rsidP="00392D9F">
      <w:pPr>
        <w:jc w:val="both"/>
        <w:rPr>
          <w:rFonts w:ascii="Arial" w:hAnsi="Arial" w:cs="Arial"/>
          <w:sz w:val="18"/>
          <w:szCs w:val="18"/>
          <w:lang w:eastAsia="sk-SK"/>
        </w:rPr>
      </w:pPr>
      <w:r w:rsidRPr="00392D9F">
        <w:rPr>
          <w:rFonts w:ascii="Arial" w:hAnsi="Arial" w:cs="Arial"/>
          <w:sz w:val="18"/>
          <w:szCs w:val="18"/>
          <w:lang w:eastAsia="sk-SK"/>
        </w:rPr>
        <w:t xml:space="preserve">Účel 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spracovania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>osobných údajov je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 upravený primárne v</w:t>
      </w:r>
      <w:r w:rsidR="00392D9F">
        <w:rPr>
          <w:rFonts w:ascii="Arial" w:hAnsi="Arial" w:cs="Arial"/>
          <w:sz w:val="18"/>
          <w:szCs w:val="18"/>
          <w:lang w:eastAsia="sk-SK"/>
        </w:rPr>
        <w:t xml:space="preserve"> ustanoveniach 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čl.6 </w:t>
      </w:r>
      <w:r w:rsidR="00392D9F">
        <w:rPr>
          <w:rFonts w:ascii="Arial" w:hAnsi="Arial" w:cs="Arial"/>
          <w:sz w:val="18"/>
          <w:szCs w:val="18"/>
          <w:lang w:eastAsia="sk-SK"/>
        </w:rPr>
        <w:t xml:space="preserve">a čl. 89  </w:t>
      </w:r>
      <w:r w:rsidRPr="00315193">
        <w:rPr>
          <w:rFonts w:ascii="Arial" w:hAnsi="Arial" w:cs="Arial"/>
          <w:sz w:val="18"/>
          <w:szCs w:val="18"/>
          <w:lang w:eastAsia="sk-SK"/>
        </w:rPr>
        <w:t>GDPR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</w:t>
      </w:r>
      <w:r w:rsidR="00392D9F">
        <w:rPr>
          <w:rFonts w:ascii="Arial" w:hAnsi="Arial" w:cs="Arial"/>
          <w:sz w:val="18"/>
          <w:szCs w:val="18"/>
          <w:lang w:eastAsia="sk-SK"/>
        </w:rPr>
        <w:t xml:space="preserve">a v znení § 13 </w:t>
      </w:r>
      <w:r w:rsidR="00C756C8">
        <w:rPr>
          <w:rFonts w:ascii="Arial" w:hAnsi="Arial" w:cs="Arial"/>
          <w:sz w:val="18"/>
          <w:szCs w:val="18"/>
          <w:lang w:eastAsia="sk-SK"/>
        </w:rPr>
        <w:br/>
      </w:r>
      <w:r w:rsidR="00392D9F">
        <w:rPr>
          <w:rFonts w:ascii="Arial" w:hAnsi="Arial" w:cs="Arial"/>
          <w:sz w:val="18"/>
          <w:szCs w:val="18"/>
          <w:lang w:eastAsia="sk-SK"/>
        </w:rPr>
        <w:t>a § 78 zákona o ochrane osobných údajov. Priamo súvisí s plnením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úloh vysokej školy súvisiacich s procesom poskytovania, organizovania a zabezpečovania vzdelávania </w:t>
      </w:r>
      <w:r w:rsidR="009C2AA0">
        <w:rPr>
          <w:rFonts w:ascii="Arial" w:hAnsi="Arial" w:cs="Arial"/>
          <w:sz w:val="18"/>
          <w:szCs w:val="18"/>
          <w:lang w:eastAsia="sk-SK"/>
        </w:rPr>
        <w:t>poslucháčov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 xml:space="preserve">a s ním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>sú</w:t>
      </w:r>
      <w:r w:rsidR="00BB6451">
        <w:rPr>
          <w:rFonts w:ascii="Arial" w:hAnsi="Arial" w:cs="Arial"/>
          <w:sz w:val="18"/>
          <w:szCs w:val="18"/>
          <w:lang w:eastAsia="sk-SK"/>
        </w:rPr>
        <w:t>visiacich služieb vysokej školy,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</w:t>
      </w:r>
      <w:r w:rsidR="00BB6451">
        <w:rPr>
          <w:rFonts w:ascii="Arial" w:hAnsi="Arial" w:cs="Arial"/>
          <w:sz w:val="18"/>
          <w:szCs w:val="18"/>
          <w:lang w:eastAsia="sk-SK"/>
        </w:rPr>
        <w:t>a s  informovaním</w:t>
      </w:r>
      <w:r w:rsidR="00BB6451" w:rsidRPr="00315193">
        <w:rPr>
          <w:rFonts w:ascii="Arial" w:hAnsi="Arial" w:cs="Arial"/>
          <w:sz w:val="18"/>
          <w:szCs w:val="18"/>
          <w:lang w:eastAsia="sk-SK"/>
        </w:rPr>
        <w:t xml:space="preserve"> zamestnancov APZ, </w:t>
      </w:r>
      <w:r w:rsidR="009C2AA0">
        <w:rPr>
          <w:rFonts w:ascii="Arial" w:hAnsi="Arial" w:cs="Arial"/>
          <w:sz w:val="18"/>
          <w:szCs w:val="18"/>
          <w:lang w:eastAsia="sk-SK"/>
        </w:rPr>
        <w:t>poslucháčov</w:t>
      </w:r>
      <w:r w:rsidR="00BB6451" w:rsidRPr="00315193">
        <w:rPr>
          <w:rFonts w:ascii="Arial" w:hAnsi="Arial" w:cs="Arial"/>
          <w:sz w:val="18"/>
          <w:szCs w:val="18"/>
          <w:lang w:eastAsia="sk-SK"/>
        </w:rPr>
        <w:t xml:space="preserve"> APZ a verejnosti o živote a dianí na APZ, o možnostiach štúdia na APZ, ako aj za účelom prezentácie APZ a jej pozitívnej propagácie smerom k</w:t>
      </w:r>
      <w:r w:rsidR="00BB6451">
        <w:rPr>
          <w:rFonts w:ascii="Arial" w:hAnsi="Arial" w:cs="Arial"/>
          <w:sz w:val="18"/>
          <w:szCs w:val="18"/>
          <w:lang w:eastAsia="sk-SK"/>
        </w:rPr>
        <w:t> </w:t>
      </w:r>
      <w:r w:rsidR="00BB6451" w:rsidRPr="00315193">
        <w:rPr>
          <w:rFonts w:ascii="Arial" w:hAnsi="Arial" w:cs="Arial"/>
          <w:sz w:val="18"/>
          <w:szCs w:val="18"/>
          <w:lang w:eastAsia="sk-SK"/>
        </w:rPr>
        <w:t>verejnosti</w:t>
      </w:r>
      <w:r w:rsidR="00BB6451">
        <w:rPr>
          <w:rFonts w:ascii="Arial" w:hAnsi="Arial" w:cs="Arial"/>
          <w:sz w:val="18"/>
          <w:szCs w:val="18"/>
          <w:lang w:eastAsia="sk-SK"/>
        </w:rPr>
        <w:t xml:space="preserve">.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Osobné údaje môže APZ poskytovať iným oprávneným subjektom v záujme uplatňovania práv a výhod </w:t>
      </w:r>
      <w:r w:rsidR="009C2AA0">
        <w:rPr>
          <w:rFonts w:ascii="Arial" w:hAnsi="Arial" w:cs="Arial"/>
          <w:sz w:val="18"/>
          <w:szCs w:val="18"/>
          <w:lang w:eastAsia="sk-SK"/>
        </w:rPr>
        <w:t>poslucháča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súvisiacich s používaním preukazu </w:t>
      </w:r>
      <w:r w:rsidR="009C2AA0">
        <w:rPr>
          <w:rFonts w:ascii="Arial" w:hAnsi="Arial" w:cs="Arial"/>
          <w:sz w:val="18"/>
          <w:szCs w:val="18"/>
          <w:lang w:eastAsia="sk-SK"/>
        </w:rPr>
        <w:t>poslucháča</w:t>
      </w:r>
      <w:r w:rsidR="00CA721A">
        <w:rPr>
          <w:rFonts w:ascii="Arial" w:hAnsi="Arial" w:cs="Arial"/>
          <w:sz w:val="18"/>
          <w:szCs w:val="18"/>
          <w:lang w:eastAsia="sk-SK"/>
        </w:rPr>
        <w:t>.</w:t>
      </w:r>
    </w:p>
    <w:p w14:paraId="1A7222EE" w14:textId="44860D6D" w:rsidR="00687CE9" w:rsidRPr="00315193" w:rsidRDefault="007D6CB3" w:rsidP="007817D1">
      <w:pPr>
        <w:tabs>
          <w:tab w:val="right" w:leader="dot" w:pos="4253"/>
          <w:tab w:val="left" w:pos="4536"/>
          <w:tab w:val="right" w:leader="dot" w:pos="9638"/>
        </w:tabs>
        <w:spacing w:before="240" w:after="240"/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 xml:space="preserve">V Bratislave dňa </w:t>
      </w:r>
      <w:r w:rsidRPr="00315193">
        <w:rPr>
          <w:rFonts w:ascii="Arial" w:hAnsi="Arial" w:cs="Arial"/>
          <w:sz w:val="18"/>
          <w:szCs w:val="18"/>
          <w:lang w:eastAsia="sk-SK"/>
        </w:rPr>
        <w:tab/>
      </w:r>
      <w:r w:rsidRPr="00315193">
        <w:rPr>
          <w:rFonts w:ascii="Arial" w:hAnsi="Arial" w:cs="Arial"/>
          <w:sz w:val="18"/>
          <w:szCs w:val="18"/>
          <w:lang w:eastAsia="sk-SK"/>
        </w:rPr>
        <w:tab/>
        <w:t>Pod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 xml:space="preserve">pis </w:t>
      </w:r>
      <w:r w:rsidR="009C2AA0">
        <w:rPr>
          <w:rFonts w:ascii="Arial" w:hAnsi="Arial" w:cs="Arial"/>
          <w:sz w:val="18"/>
          <w:szCs w:val="18"/>
          <w:lang w:eastAsia="sk-SK"/>
        </w:rPr>
        <w:t>poslucháča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: ...............................</w:t>
      </w:r>
      <w:r w:rsidR="002241AF" w:rsidRPr="00315193">
        <w:rPr>
          <w:rFonts w:ascii="Arial" w:hAnsi="Arial" w:cs="Arial"/>
          <w:sz w:val="18"/>
          <w:szCs w:val="18"/>
          <w:lang w:eastAsia="sk-SK"/>
        </w:rPr>
        <w:t>................</w:t>
      </w:r>
    </w:p>
    <w:p w14:paraId="0D067E7B" w14:textId="77777777" w:rsidR="00392D9F" w:rsidRDefault="00392D9F" w:rsidP="002241AF">
      <w:pPr>
        <w:ind w:left="340" w:hanging="340"/>
        <w:jc w:val="center"/>
        <w:rPr>
          <w:rFonts w:ascii="Arial" w:hAnsi="Arial" w:cs="Arial"/>
          <w:b/>
          <w:sz w:val="18"/>
          <w:szCs w:val="18"/>
          <w:lang w:eastAsia="sk-SK"/>
        </w:rPr>
      </w:pPr>
    </w:p>
    <w:p w14:paraId="1ABE47E1" w14:textId="77777777" w:rsidR="00392D9F" w:rsidRDefault="00392D9F" w:rsidP="002241AF">
      <w:pPr>
        <w:ind w:left="340" w:hanging="340"/>
        <w:jc w:val="center"/>
        <w:rPr>
          <w:rFonts w:ascii="Arial" w:hAnsi="Arial" w:cs="Arial"/>
          <w:b/>
          <w:sz w:val="18"/>
          <w:szCs w:val="18"/>
          <w:lang w:eastAsia="sk-SK"/>
        </w:rPr>
      </w:pPr>
    </w:p>
    <w:p w14:paraId="331E9899" w14:textId="0A09CD26" w:rsidR="00BB6451" w:rsidRPr="00B561B4" w:rsidRDefault="00CA721A" w:rsidP="00902302">
      <w:pPr>
        <w:rPr>
          <w:rFonts w:ascii="Arial" w:hAnsi="Arial" w:cs="Arial"/>
          <w:b/>
          <w:sz w:val="22"/>
          <w:szCs w:val="22"/>
          <w:lang w:eastAsia="sk-SK"/>
        </w:rPr>
      </w:pPr>
      <w:r w:rsidRPr="00B561B4">
        <w:rPr>
          <w:rFonts w:ascii="Arial" w:hAnsi="Arial" w:cs="Arial"/>
          <w:b/>
          <w:sz w:val="22"/>
          <w:szCs w:val="22"/>
          <w:lang w:eastAsia="sk-SK"/>
        </w:rPr>
        <w:t xml:space="preserve">2. </w:t>
      </w:r>
      <w:r w:rsidR="00C756C8">
        <w:rPr>
          <w:rFonts w:ascii="Arial" w:hAnsi="Arial" w:cs="Arial"/>
          <w:b/>
          <w:sz w:val="22"/>
          <w:szCs w:val="22"/>
          <w:lang w:eastAsia="sk-SK"/>
        </w:rPr>
        <w:t>V</w:t>
      </w:r>
      <w:r w:rsidR="00EF5D92" w:rsidRPr="00B561B4">
        <w:rPr>
          <w:rFonts w:ascii="Arial" w:hAnsi="Arial" w:cs="Arial"/>
          <w:b/>
          <w:sz w:val="22"/>
          <w:szCs w:val="22"/>
          <w:lang w:eastAsia="sk-SK"/>
        </w:rPr>
        <w:t xml:space="preserve"> systéme propagácie a informovania </w:t>
      </w:r>
      <w:r w:rsidR="00734F93" w:rsidRPr="00B561B4">
        <w:rPr>
          <w:rFonts w:ascii="Arial" w:hAnsi="Arial" w:cs="Arial"/>
          <w:b/>
          <w:sz w:val="22"/>
          <w:szCs w:val="22"/>
          <w:lang w:eastAsia="sk-SK"/>
        </w:rPr>
        <w:t>zo strany APZ</w:t>
      </w:r>
    </w:p>
    <w:p w14:paraId="0B1D0705" w14:textId="77777777" w:rsidR="00902302" w:rsidRPr="00902302" w:rsidRDefault="00902302" w:rsidP="00902302">
      <w:pPr>
        <w:rPr>
          <w:rFonts w:ascii="Arial" w:hAnsi="Arial" w:cs="Arial"/>
          <w:b/>
          <w:sz w:val="18"/>
          <w:szCs w:val="18"/>
          <w:lang w:eastAsia="sk-SK"/>
        </w:rPr>
      </w:pPr>
    </w:p>
    <w:p w14:paraId="7DA44328" w14:textId="3D81AEE0" w:rsidR="00734F93" w:rsidRPr="00315193" w:rsidRDefault="007D6CB3" w:rsidP="007817D1">
      <w:pPr>
        <w:spacing w:after="240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>Súhlas sa týka:</w:t>
      </w:r>
      <w:r w:rsidRPr="00315193">
        <w:rPr>
          <w:rFonts w:ascii="Arial" w:hAnsi="Arial" w:cs="Arial"/>
          <w:b/>
          <w:sz w:val="18"/>
          <w:szCs w:val="18"/>
          <w:lang w:eastAsia="sk-SK"/>
        </w:rPr>
        <w:t xml:space="preserve"> </w:t>
      </w:r>
    </w:p>
    <w:p w14:paraId="21E55301" w14:textId="75DFB3BC" w:rsidR="002241AF" w:rsidRPr="00315193" w:rsidRDefault="009C78EF" w:rsidP="00687CE9">
      <w:pPr>
        <w:pStyle w:val="Odsekzoznamu"/>
        <w:numPr>
          <w:ilvl w:val="0"/>
          <w:numId w:val="1"/>
        </w:numPr>
        <w:tabs>
          <w:tab w:val="left" w:pos="284"/>
        </w:tabs>
        <w:spacing w:after="240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z</w:t>
      </w:r>
      <w:r w:rsidR="00BB6451">
        <w:rPr>
          <w:rFonts w:ascii="Arial" w:hAnsi="Arial" w:cs="Arial"/>
          <w:sz w:val="18"/>
          <w:szCs w:val="18"/>
          <w:lang w:eastAsia="sk-SK"/>
        </w:rPr>
        <w:t xml:space="preserve">verejňovania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osobných údajov dotknutej osoby v periodikách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APZ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>, na nástenkách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>,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na webových stránkach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APZ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 xml:space="preserve"> a</w:t>
      </w:r>
      <w:r w:rsidR="00C756C8">
        <w:rPr>
          <w:rFonts w:ascii="Arial" w:hAnsi="Arial" w:cs="Arial"/>
          <w:sz w:val="18"/>
          <w:szCs w:val="18"/>
          <w:lang w:eastAsia="sk-SK"/>
        </w:rPr>
        <w:t xml:space="preserve"> na 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 xml:space="preserve">sociálnych </w:t>
      </w:r>
      <w:r w:rsidR="00BB6451">
        <w:rPr>
          <w:rFonts w:ascii="Arial" w:hAnsi="Arial" w:cs="Arial"/>
          <w:sz w:val="18"/>
          <w:szCs w:val="18"/>
          <w:lang w:eastAsia="sk-SK"/>
        </w:rPr>
        <w:t xml:space="preserve">sieťach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v súvislosti s jeho účasťou na aktivitách organizovaných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APZ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, s reprezentovaním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APZ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, prácou v orgánoch akademickej samosprávy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APZ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alebo </w:t>
      </w:r>
      <w:r w:rsidR="00C756C8">
        <w:rPr>
          <w:rFonts w:ascii="Arial" w:hAnsi="Arial" w:cs="Arial"/>
          <w:sz w:val="18"/>
          <w:szCs w:val="18"/>
          <w:lang w:eastAsia="sk-SK"/>
        </w:rPr>
        <w:t xml:space="preserve">pri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>inej významnej príležitosti</w:t>
      </w:r>
      <w:r w:rsidR="002241AF" w:rsidRPr="00315193">
        <w:rPr>
          <w:rFonts w:ascii="Arial" w:hAnsi="Arial" w:cs="Arial"/>
          <w:sz w:val="18"/>
          <w:szCs w:val="18"/>
          <w:lang w:eastAsia="sk-SK"/>
        </w:rPr>
        <w:t>.</w:t>
      </w:r>
    </w:p>
    <w:p w14:paraId="64F10A41" w14:textId="1F696600" w:rsidR="00106062" w:rsidRDefault="002241AF" w:rsidP="00687CE9">
      <w:pPr>
        <w:tabs>
          <w:tab w:val="left" w:pos="284"/>
        </w:tabs>
        <w:spacing w:after="240"/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>V Bratislave dňa .......................................</w:t>
      </w:r>
      <w:r w:rsidR="00A54A90">
        <w:rPr>
          <w:rFonts w:ascii="Arial" w:hAnsi="Arial" w:cs="Arial"/>
          <w:sz w:val="18"/>
          <w:szCs w:val="18"/>
          <w:lang w:eastAsia="sk-SK"/>
        </w:rPr>
        <w:t>.................</w:t>
      </w:r>
      <w:r w:rsidRPr="00315193">
        <w:rPr>
          <w:rFonts w:ascii="Arial" w:hAnsi="Arial" w:cs="Arial"/>
          <w:sz w:val="18"/>
          <w:szCs w:val="18"/>
          <w:lang w:eastAsia="sk-SK"/>
        </w:rPr>
        <w:tab/>
      </w:r>
      <w:r w:rsidR="00106062" w:rsidRPr="00315193">
        <w:rPr>
          <w:rFonts w:ascii="Arial" w:hAnsi="Arial" w:cs="Arial"/>
          <w:sz w:val="18"/>
          <w:szCs w:val="18"/>
          <w:lang w:eastAsia="sk-SK"/>
        </w:rPr>
        <w:t>P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odpis </w:t>
      </w:r>
      <w:r w:rsidR="009C2AA0">
        <w:rPr>
          <w:rFonts w:ascii="Arial" w:hAnsi="Arial" w:cs="Arial"/>
          <w:sz w:val="18"/>
          <w:szCs w:val="18"/>
          <w:lang w:eastAsia="sk-SK"/>
        </w:rPr>
        <w:t>poslucháča</w:t>
      </w:r>
      <w:r w:rsidRPr="00315193">
        <w:rPr>
          <w:rFonts w:ascii="Arial" w:hAnsi="Arial" w:cs="Arial"/>
          <w:sz w:val="18"/>
          <w:szCs w:val="18"/>
          <w:lang w:eastAsia="sk-SK"/>
        </w:rPr>
        <w:t>: .....................................................</w:t>
      </w:r>
    </w:p>
    <w:p w14:paraId="297AE392" w14:textId="77777777" w:rsidR="006C71AB" w:rsidRPr="00315193" w:rsidRDefault="006C71AB" w:rsidP="00687CE9">
      <w:pPr>
        <w:tabs>
          <w:tab w:val="left" w:pos="284"/>
        </w:tabs>
        <w:spacing w:after="240"/>
        <w:jc w:val="both"/>
        <w:rPr>
          <w:rFonts w:ascii="Arial" w:hAnsi="Arial" w:cs="Arial"/>
          <w:sz w:val="18"/>
          <w:szCs w:val="18"/>
          <w:lang w:eastAsia="sk-SK"/>
        </w:rPr>
      </w:pPr>
    </w:p>
    <w:p w14:paraId="1EBCB38B" w14:textId="74F072A6" w:rsidR="00106062" w:rsidRPr="00315193" w:rsidRDefault="007D6CB3" w:rsidP="00687CE9">
      <w:pPr>
        <w:pStyle w:val="Odsekzoznamu"/>
        <w:numPr>
          <w:ilvl w:val="0"/>
          <w:numId w:val="1"/>
        </w:numPr>
        <w:tabs>
          <w:tab w:val="left" w:pos="284"/>
        </w:tabs>
        <w:spacing w:before="240"/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>vyhotovovania obrazových snímok a obrazových záznamov</w:t>
      </w:r>
      <w:r w:rsidR="00C756C8">
        <w:rPr>
          <w:rFonts w:ascii="Arial" w:hAnsi="Arial" w:cs="Arial"/>
          <w:sz w:val="18"/>
          <w:szCs w:val="18"/>
          <w:lang w:eastAsia="sk-SK"/>
        </w:rPr>
        <w:t>,</w:t>
      </w:r>
      <w:r w:rsidR="009C78EF" w:rsidRPr="009C78EF">
        <w:rPr>
          <w:rFonts w:ascii="Arial" w:hAnsi="Arial" w:cs="Arial"/>
          <w:sz w:val="18"/>
          <w:szCs w:val="18"/>
          <w:lang w:eastAsia="sk-SK"/>
        </w:rPr>
        <w:t xml:space="preserve"> </w:t>
      </w:r>
      <w:r w:rsidRPr="00315193">
        <w:rPr>
          <w:rFonts w:ascii="Arial" w:hAnsi="Arial" w:cs="Arial"/>
          <w:sz w:val="18"/>
          <w:szCs w:val="18"/>
          <w:lang w:eastAsia="sk-SK"/>
        </w:rPr>
        <w:t>na ktorých je vyobrazená dotknutá osoba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 xml:space="preserve">, 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z verejných akcií konaných na </w:t>
      </w:r>
      <w:r w:rsidR="00EF5D92" w:rsidRPr="00315193">
        <w:rPr>
          <w:rFonts w:ascii="Arial" w:hAnsi="Arial" w:cs="Arial"/>
          <w:sz w:val="18"/>
          <w:szCs w:val="18"/>
          <w:lang w:eastAsia="sk-SK"/>
        </w:rPr>
        <w:t>APZ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 alebo organizovaných 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>APZ, resp. inými inštitúciami, kde dotknutá osoba reprezentuje APZ</w:t>
      </w:r>
      <w:r w:rsidR="00C756C8">
        <w:rPr>
          <w:rFonts w:ascii="Arial" w:hAnsi="Arial" w:cs="Arial"/>
          <w:sz w:val="18"/>
          <w:szCs w:val="18"/>
          <w:lang w:eastAsia="sk-SK"/>
        </w:rPr>
        <w:t xml:space="preserve"> alebo 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>M</w:t>
      </w:r>
      <w:r w:rsidR="00C756C8">
        <w:rPr>
          <w:rFonts w:ascii="Arial" w:hAnsi="Arial" w:cs="Arial"/>
          <w:sz w:val="18"/>
          <w:szCs w:val="18"/>
          <w:lang w:eastAsia="sk-SK"/>
        </w:rPr>
        <w:t>inisterstvo vnútra Slovenskej republiky</w:t>
      </w:r>
      <w:r w:rsidR="005C09E2" w:rsidRPr="00315193">
        <w:rPr>
          <w:rFonts w:ascii="Arial" w:hAnsi="Arial" w:cs="Arial"/>
          <w:sz w:val="18"/>
          <w:szCs w:val="18"/>
          <w:lang w:eastAsia="sk-SK"/>
        </w:rPr>
        <w:t>.</w:t>
      </w:r>
    </w:p>
    <w:p w14:paraId="2BEC5653" w14:textId="128ACBD4" w:rsidR="00106062" w:rsidRPr="00315193" w:rsidRDefault="00106062" w:rsidP="007817D1">
      <w:pPr>
        <w:tabs>
          <w:tab w:val="left" w:pos="284"/>
        </w:tabs>
        <w:spacing w:before="240" w:after="240"/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lastRenderedPageBreak/>
        <w:t>V Bratislave dňa .......................................</w:t>
      </w:r>
      <w:r w:rsidRPr="00315193">
        <w:rPr>
          <w:rFonts w:ascii="Arial" w:hAnsi="Arial" w:cs="Arial"/>
          <w:sz w:val="18"/>
          <w:szCs w:val="18"/>
          <w:lang w:eastAsia="sk-SK"/>
        </w:rPr>
        <w:tab/>
        <w:t xml:space="preserve">Podpis </w:t>
      </w:r>
      <w:r w:rsidR="009C2AA0">
        <w:rPr>
          <w:rFonts w:ascii="Arial" w:hAnsi="Arial" w:cs="Arial"/>
          <w:sz w:val="18"/>
          <w:szCs w:val="18"/>
          <w:lang w:eastAsia="sk-SK"/>
        </w:rPr>
        <w:t>poslucháča</w:t>
      </w:r>
      <w:r w:rsidRPr="00315193">
        <w:rPr>
          <w:rFonts w:ascii="Arial" w:hAnsi="Arial" w:cs="Arial"/>
          <w:sz w:val="18"/>
          <w:szCs w:val="18"/>
          <w:lang w:eastAsia="sk-SK"/>
        </w:rPr>
        <w:t>: ...............................................</w:t>
      </w:r>
      <w:r w:rsidR="007817D1" w:rsidRPr="00315193">
        <w:rPr>
          <w:rFonts w:ascii="Arial" w:hAnsi="Arial" w:cs="Arial"/>
          <w:sz w:val="18"/>
          <w:szCs w:val="18"/>
          <w:lang w:eastAsia="sk-SK"/>
        </w:rPr>
        <w:t>.....</w:t>
      </w:r>
      <w:r w:rsidRPr="00315193">
        <w:rPr>
          <w:rFonts w:ascii="Arial" w:hAnsi="Arial" w:cs="Arial"/>
          <w:sz w:val="18"/>
          <w:szCs w:val="18"/>
          <w:lang w:eastAsia="sk-SK"/>
        </w:rPr>
        <w:t>.</w:t>
      </w:r>
    </w:p>
    <w:p w14:paraId="2D633461" w14:textId="77777777" w:rsidR="00441C66" w:rsidRDefault="00441C66" w:rsidP="002241AF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</w:p>
    <w:p w14:paraId="6F97A1CA" w14:textId="38BC5DB1" w:rsidR="002241AF" w:rsidRPr="00315193" w:rsidRDefault="007D6CB3" w:rsidP="002241AF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>c)</w:t>
      </w:r>
      <w:r w:rsidRPr="00315193">
        <w:rPr>
          <w:rFonts w:ascii="Arial" w:hAnsi="Arial" w:cs="Arial"/>
          <w:sz w:val="18"/>
          <w:szCs w:val="18"/>
          <w:lang w:eastAsia="sk-SK"/>
        </w:rPr>
        <w:tab/>
        <w:t>zverejňovania záznamov podľa bodu b)</w:t>
      </w:r>
      <w:r w:rsidR="009C78EF">
        <w:rPr>
          <w:rFonts w:ascii="Arial" w:hAnsi="Arial" w:cs="Arial"/>
          <w:sz w:val="18"/>
          <w:szCs w:val="18"/>
          <w:lang w:eastAsia="sk-SK"/>
        </w:rPr>
        <w:t>,</w:t>
      </w:r>
      <w:r w:rsidR="008A3F58" w:rsidRPr="00315193">
        <w:rPr>
          <w:rFonts w:ascii="Arial" w:hAnsi="Arial" w:cs="Arial"/>
          <w:sz w:val="18"/>
          <w:szCs w:val="18"/>
          <w:lang w:eastAsia="sk-SK"/>
        </w:rPr>
        <w:t xml:space="preserve"> </w:t>
      </w:r>
      <w:r w:rsidR="009C78EF" w:rsidRPr="00315193">
        <w:rPr>
          <w:rFonts w:ascii="Arial" w:hAnsi="Arial" w:cs="Arial"/>
          <w:sz w:val="18"/>
          <w:szCs w:val="18"/>
          <w:lang w:eastAsia="sk-SK"/>
        </w:rPr>
        <w:t>na webovej stránke APZ, sociálnych sieťach, na nástenkách a v periodikách APZ alebo v propagačno-informačných tlačových materiáloch APZ</w:t>
      </w:r>
      <w:r w:rsidR="009C78EF">
        <w:rPr>
          <w:rFonts w:ascii="Arial" w:hAnsi="Arial" w:cs="Arial"/>
          <w:sz w:val="18"/>
          <w:szCs w:val="18"/>
          <w:lang w:eastAsia="sk-SK"/>
        </w:rPr>
        <w:t>.</w:t>
      </w:r>
    </w:p>
    <w:p w14:paraId="738F7063" w14:textId="77777777" w:rsidR="00902302" w:rsidRDefault="00902302" w:rsidP="002241AF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</w:p>
    <w:p w14:paraId="2C41CF0F" w14:textId="31045D7A" w:rsidR="007D6CB3" w:rsidRPr="00315193" w:rsidRDefault="007D6CB3" w:rsidP="002241AF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 xml:space="preserve">V </w:t>
      </w:r>
      <w:r w:rsidR="00FF756E" w:rsidRPr="00315193">
        <w:rPr>
          <w:rFonts w:ascii="Arial" w:hAnsi="Arial" w:cs="Arial"/>
          <w:sz w:val="18"/>
          <w:szCs w:val="18"/>
          <w:lang w:eastAsia="sk-SK"/>
        </w:rPr>
        <w:t>Bratislave</w:t>
      </w:r>
      <w:r w:rsidR="00734F93" w:rsidRPr="00315193">
        <w:rPr>
          <w:rFonts w:ascii="Arial" w:hAnsi="Arial" w:cs="Arial"/>
          <w:sz w:val="18"/>
          <w:szCs w:val="18"/>
          <w:lang w:eastAsia="sk-SK"/>
        </w:rPr>
        <w:t xml:space="preserve"> dňa .......................................</w:t>
      </w:r>
      <w:r w:rsidR="00734F93" w:rsidRPr="00315193">
        <w:rPr>
          <w:rFonts w:ascii="Arial" w:hAnsi="Arial" w:cs="Arial"/>
          <w:sz w:val="18"/>
          <w:szCs w:val="18"/>
          <w:lang w:eastAsia="sk-SK"/>
        </w:rPr>
        <w:tab/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Podpis </w:t>
      </w:r>
      <w:r w:rsidR="009C2AA0">
        <w:rPr>
          <w:rFonts w:ascii="Arial" w:hAnsi="Arial" w:cs="Arial"/>
          <w:sz w:val="18"/>
          <w:szCs w:val="18"/>
          <w:lang w:eastAsia="sk-SK"/>
        </w:rPr>
        <w:t>poslucháča</w:t>
      </w:r>
      <w:r w:rsidR="00FF756E" w:rsidRPr="00315193">
        <w:rPr>
          <w:rFonts w:ascii="Arial" w:hAnsi="Arial" w:cs="Arial"/>
          <w:sz w:val="18"/>
          <w:szCs w:val="18"/>
          <w:lang w:eastAsia="sk-SK"/>
        </w:rPr>
        <w:t>: ................</w:t>
      </w:r>
      <w:r w:rsidR="00734F93" w:rsidRPr="00315193">
        <w:rPr>
          <w:rFonts w:ascii="Arial" w:hAnsi="Arial" w:cs="Arial"/>
          <w:sz w:val="18"/>
          <w:szCs w:val="18"/>
          <w:lang w:eastAsia="sk-SK"/>
        </w:rPr>
        <w:t>.....................................</w:t>
      </w:r>
    </w:p>
    <w:p w14:paraId="73B14BB0" w14:textId="77777777" w:rsidR="00FF756E" w:rsidRPr="00315193" w:rsidRDefault="00FF756E" w:rsidP="002241AF">
      <w:pPr>
        <w:jc w:val="both"/>
        <w:rPr>
          <w:rFonts w:ascii="Arial" w:hAnsi="Arial" w:cs="Arial"/>
          <w:b/>
          <w:sz w:val="18"/>
          <w:szCs w:val="18"/>
          <w:lang w:eastAsia="sk-SK"/>
        </w:rPr>
      </w:pPr>
    </w:p>
    <w:p w14:paraId="21B14B8C" w14:textId="77777777" w:rsidR="00734F93" w:rsidRPr="00315193" w:rsidRDefault="00734F93" w:rsidP="002241AF">
      <w:pPr>
        <w:jc w:val="both"/>
        <w:rPr>
          <w:rFonts w:ascii="Arial" w:hAnsi="Arial" w:cs="Arial"/>
          <w:b/>
          <w:sz w:val="18"/>
          <w:szCs w:val="18"/>
          <w:lang w:eastAsia="sk-SK"/>
        </w:rPr>
      </w:pPr>
    </w:p>
    <w:p w14:paraId="29AC0790" w14:textId="77777777" w:rsidR="00734F93" w:rsidRPr="00315193" w:rsidRDefault="00734F93" w:rsidP="002241AF">
      <w:pPr>
        <w:jc w:val="both"/>
        <w:rPr>
          <w:rFonts w:ascii="Arial" w:hAnsi="Arial" w:cs="Arial"/>
          <w:b/>
          <w:sz w:val="18"/>
          <w:szCs w:val="18"/>
          <w:lang w:eastAsia="sk-SK"/>
        </w:rPr>
      </w:pPr>
    </w:p>
    <w:p w14:paraId="00D0096E" w14:textId="77777777" w:rsidR="004D619C" w:rsidRPr="00315193" w:rsidRDefault="004D619C" w:rsidP="002241AF">
      <w:pPr>
        <w:jc w:val="both"/>
        <w:rPr>
          <w:rFonts w:ascii="Arial" w:hAnsi="Arial" w:cs="Arial"/>
          <w:b/>
          <w:sz w:val="18"/>
          <w:szCs w:val="18"/>
          <w:lang w:eastAsia="sk-SK"/>
        </w:rPr>
      </w:pPr>
    </w:p>
    <w:p w14:paraId="03A5817B" w14:textId="14B410C8" w:rsidR="00392D9F" w:rsidRPr="00065FED" w:rsidRDefault="007D6CB3" w:rsidP="00392D9F">
      <w:pPr>
        <w:jc w:val="both"/>
        <w:rPr>
          <w:rFonts w:ascii="Arial" w:hAnsi="Arial" w:cs="Arial"/>
          <w:b/>
          <w:sz w:val="22"/>
          <w:szCs w:val="22"/>
          <w:lang w:eastAsia="sk-SK"/>
        </w:rPr>
      </w:pPr>
      <w:r w:rsidRPr="00065FED">
        <w:rPr>
          <w:rFonts w:ascii="Arial" w:hAnsi="Arial" w:cs="Arial"/>
          <w:b/>
          <w:sz w:val="22"/>
          <w:szCs w:val="22"/>
          <w:lang w:eastAsia="sk-SK"/>
        </w:rPr>
        <w:t xml:space="preserve">Podmienky spracúvania </w:t>
      </w:r>
      <w:r w:rsidR="00902302" w:rsidRPr="00065FED">
        <w:rPr>
          <w:rFonts w:ascii="Arial" w:hAnsi="Arial" w:cs="Arial"/>
          <w:b/>
          <w:sz w:val="22"/>
          <w:szCs w:val="22"/>
          <w:lang w:eastAsia="sk-SK"/>
        </w:rPr>
        <w:t xml:space="preserve">a uchovávania </w:t>
      </w:r>
      <w:r w:rsidRPr="00065FED">
        <w:rPr>
          <w:rFonts w:ascii="Arial" w:hAnsi="Arial" w:cs="Arial"/>
          <w:b/>
          <w:sz w:val="22"/>
          <w:szCs w:val="22"/>
          <w:lang w:eastAsia="sk-SK"/>
        </w:rPr>
        <w:t xml:space="preserve">osobných údajov: </w:t>
      </w:r>
    </w:p>
    <w:p w14:paraId="0281C06F" w14:textId="311F78C8" w:rsidR="007D6CB3" w:rsidRPr="00315193" w:rsidRDefault="008C55AF" w:rsidP="00065FED">
      <w:pPr>
        <w:jc w:val="both"/>
        <w:rPr>
          <w:rFonts w:ascii="Arial" w:hAnsi="Arial" w:cs="Arial"/>
          <w:sz w:val="18"/>
          <w:szCs w:val="18"/>
          <w:lang w:eastAsia="sk-SK"/>
        </w:rPr>
      </w:pPr>
      <w:r w:rsidRPr="00315193">
        <w:rPr>
          <w:rFonts w:ascii="Arial" w:hAnsi="Arial" w:cs="Arial"/>
          <w:sz w:val="18"/>
          <w:szCs w:val="18"/>
          <w:lang w:eastAsia="sk-SK"/>
        </w:rPr>
        <w:t>APZ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 spracováva 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osobné údaje </w:t>
      </w:r>
      <w:r w:rsidR="009C2AA0">
        <w:rPr>
          <w:rFonts w:ascii="Arial" w:hAnsi="Arial" w:cs="Arial"/>
          <w:sz w:val="18"/>
          <w:szCs w:val="18"/>
          <w:lang w:eastAsia="sk-SK"/>
        </w:rPr>
        <w:t>poslucháč</w:t>
      </w:r>
      <w:r w:rsidRPr="00315193">
        <w:rPr>
          <w:rFonts w:ascii="Arial" w:hAnsi="Arial" w:cs="Arial"/>
          <w:sz w:val="18"/>
          <w:szCs w:val="18"/>
          <w:lang w:eastAsia="sk-SK"/>
        </w:rPr>
        <w:t xml:space="preserve">a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automatizovaným aj neautomatizovaným spôsobom prostredníctvom svojich oprávnených osôb </w:t>
      </w:r>
      <w:r w:rsidR="007817D1" w:rsidRPr="00315193">
        <w:rPr>
          <w:rFonts w:ascii="Arial" w:hAnsi="Arial" w:cs="Arial"/>
          <w:sz w:val="18"/>
          <w:szCs w:val="18"/>
          <w:lang w:eastAsia="sk-SK"/>
        </w:rPr>
        <w:t>v zmysle b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ezpečnostného projektu </w:t>
      </w:r>
      <w:r w:rsidR="00FF756E" w:rsidRPr="00315193">
        <w:rPr>
          <w:rFonts w:ascii="Arial" w:hAnsi="Arial" w:cs="Arial"/>
          <w:sz w:val="18"/>
          <w:szCs w:val="18"/>
          <w:lang w:eastAsia="sk-SK"/>
        </w:rPr>
        <w:t xml:space="preserve">APZ 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na ochranu osobných údajov. </w:t>
      </w:r>
      <w:r w:rsidR="00CA721A">
        <w:rPr>
          <w:rFonts w:ascii="Arial" w:hAnsi="Arial" w:cs="Arial"/>
          <w:sz w:val="18"/>
          <w:szCs w:val="18"/>
          <w:lang w:eastAsia="sk-SK"/>
        </w:rPr>
        <w:t>Dotknutá osoba má právo s</w:t>
      </w:r>
      <w:r w:rsidR="007D6CB3" w:rsidRPr="00315193">
        <w:rPr>
          <w:rFonts w:ascii="Arial" w:hAnsi="Arial" w:cs="Arial"/>
          <w:sz w:val="18"/>
          <w:szCs w:val="18"/>
          <w:lang w:eastAsia="sk-SK"/>
        </w:rPr>
        <w:t xml:space="preserve">voj súhlas so spracovaním osobných údajov kedykoľvek odvolať. </w:t>
      </w:r>
      <w:r w:rsidR="00392D9F" w:rsidRPr="00CB68EE">
        <w:rPr>
          <w:rFonts w:ascii="Arial" w:hAnsi="Arial" w:cs="Arial"/>
          <w:sz w:val="18"/>
          <w:szCs w:val="18"/>
        </w:rPr>
        <w:t>Osobné údaje sa uchovávajú najviac dovtedy, kým je to potrebné na účely, na ktoré sa osobné údaje spracúvajú. Dobu uchovávania určujú príslušné právne predpisy</w:t>
      </w:r>
      <w:r w:rsidR="00CA721A">
        <w:rPr>
          <w:rFonts w:ascii="Arial" w:hAnsi="Arial" w:cs="Arial"/>
          <w:sz w:val="18"/>
          <w:szCs w:val="18"/>
        </w:rPr>
        <w:t xml:space="preserve"> </w:t>
      </w:r>
      <w:r w:rsidR="00392D9F">
        <w:rPr>
          <w:rFonts w:ascii="Arial" w:hAnsi="Arial" w:cs="Arial"/>
          <w:sz w:val="18"/>
          <w:szCs w:val="18"/>
        </w:rPr>
        <w:t>napr. zákon č.395/2002</w:t>
      </w:r>
      <w:r w:rsidR="00392D9F" w:rsidRPr="0099779F">
        <w:rPr>
          <w:rFonts w:ascii="Arial" w:hAnsi="Arial" w:cs="Arial"/>
          <w:sz w:val="18"/>
          <w:szCs w:val="18"/>
        </w:rPr>
        <w:t xml:space="preserve"> </w:t>
      </w:r>
      <w:r w:rsidR="00392D9F">
        <w:rPr>
          <w:rFonts w:ascii="Arial" w:hAnsi="Arial" w:cs="Arial"/>
          <w:sz w:val="18"/>
          <w:szCs w:val="18"/>
        </w:rPr>
        <w:t xml:space="preserve">Z. z. </w:t>
      </w:r>
      <w:r w:rsidR="00392D9F" w:rsidRPr="0099779F">
        <w:rPr>
          <w:rFonts w:ascii="Arial" w:hAnsi="Arial" w:cs="Arial"/>
          <w:sz w:val="18"/>
          <w:szCs w:val="18"/>
        </w:rPr>
        <w:t>o archívoch a</w:t>
      </w:r>
      <w:r w:rsidR="00392D9F">
        <w:rPr>
          <w:rFonts w:ascii="Arial" w:hAnsi="Arial" w:cs="Arial"/>
          <w:sz w:val="18"/>
          <w:szCs w:val="18"/>
        </w:rPr>
        <w:t> </w:t>
      </w:r>
      <w:r w:rsidR="00392D9F" w:rsidRPr="0099779F">
        <w:rPr>
          <w:rFonts w:ascii="Arial" w:hAnsi="Arial" w:cs="Arial"/>
          <w:sz w:val="18"/>
          <w:szCs w:val="18"/>
        </w:rPr>
        <w:t>registratúrach</w:t>
      </w:r>
      <w:r w:rsidR="00392D9F">
        <w:rPr>
          <w:rFonts w:ascii="Arial" w:hAnsi="Arial" w:cs="Arial"/>
          <w:sz w:val="18"/>
          <w:szCs w:val="18"/>
        </w:rPr>
        <w:t xml:space="preserve"> a o doplnení niektorých zákonov</w:t>
      </w:r>
      <w:r w:rsidR="00392D9F" w:rsidRPr="00CB68EE">
        <w:rPr>
          <w:rFonts w:ascii="Arial" w:hAnsi="Arial" w:cs="Arial"/>
          <w:sz w:val="18"/>
          <w:szCs w:val="18"/>
        </w:rPr>
        <w:t xml:space="preserve">. Ak doba uchovávania z právnych predpisov nevyplýva, vo vzťahu ku konkrétnym účelom ju určuje registratúrny plán -  </w:t>
      </w:r>
      <w:r w:rsidR="00392D9F" w:rsidRPr="00CB68EE">
        <w:rPr>
          <w:rFonts w:ascii="Arial" w:hAnsi="Arial" w:cs="Arial"/>
          <w:color w:val="000000" w:themeColor="text1"/>
          <w:sz w:val="18"/>
          <w:szCs w:val="18"/>
        </w:rPr>
        <w:t xml:space="preserve">Nariadenie Ministerstva vnútra SR o registratúrnom pláne č.98/2016. Ak sa spracúvajú osobné údaje na základe </w:t>
      </w:r>
      <w:r w:rsidR="00392D9F" w:rsidRPr="00CB68EE">
        <w:rPr>
          <w:rFonts w:ascii="Arial" w:hAnsi="Arial" w:cs="Arial"/>
          <w:sz w:val="18"/>
          <w:szCs w:val="18"/>
        </w:rPr>
        <w:t>súhlasu, po jeho odvolaní je povinnosť osobné údaje ďalej nespracúvať na daný účel. To však nevylučuje, že sa osobné údaje môžu</w:t>
      </w:r>
      <w:r w:rsidR="00392D9F">
        <w:rPr>
          <w:rFonts w:ascii="Arial" w:hAnsi="Arial" w:cs="Arial"/>
          <w:sz w:val="18"/>
          <w:szCs w:val="18"/>
        </w:rPr>
        <w:t xml:space="preserve"> spracúvať na inom právnom </w:t>
      </w:r>
      <w:r w:rsidR="00392D9F" w:rsidRPr="00CB68EE">
        <w:rPr>
          <w:rFonts w:ascii="Arial" w:hAnsi="Arial" w:cs="Arial"/>
          <w:sz w:val="18"/>
          <w:szCs w:val="18"/>
        </w:rPr>
        <w:t>základe, predovšetkým ak ide o splnenie zákonných povinností</w:t>
      </w:r>
      <w:r w:rsidR="006C71AB">
        <w:rPr>
          <w:rFonts w:ascii="Arial" w:hAnsi="Arial" w:cs="Arial"/>
          <w:sz w:val="18"/>
          <w:szCs w:val="18"/>
        </w:rPr>
        <w:t xml:space="preserve">. Súhlas so spracovaním osobných údajov platí do odvolania osoby, ktorá udeľuje súhlas so spracovaním osobných údajov. </w:t>
      </w:r>
    </w:p>
    <w:sectPr w:rsidR="007D6CB3" w:rsidRPr="00315193" w:rsidSect="00687C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8B98" w14:textId="77777777" w:rsidR="00926E02" w:rsidRDefault="00926E02" w:rsidP="002258DB">
      <w:r>
        <w:separator/>
      </w:r>
    </w:p>
  </w:endnote>
  <w:endnote w:type="continuationSeparator" w:id="0">
    <w:p w14:paraId="15B3A2A4" w14:textId="77777777" w:rsidR="00926E02" w:rsidRDefault="00926E02" w:rsidP="0022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2FFD" w14:textId="5418471A" w:rsidR="00687CE9" w:rsidRDefault="00687CE9" w:rsidP="00687CE9">
    <w:pPr>
      <w:pStyle w:val="Pta"/>
      <w:jc w:val="right"/>
    </w:pPr>
    <w:r>
      <w:t xml:space="preserve">OTOČ LIST </w:t>
    </w:r>
    <w:r>
      <w:rPr>
        <w:rFonts w:ascii="SimHei" w:eastAsia="SimHei" w:hAnsi="SimHei" w:hint="eastAsia"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896E" w14:textId="77777777" w:rsidR="00926E02" w:rsidRDefault="00926E02" w:rsidP="002258DB">
      <w:r>
        <w:separator/>
      </w:r>
    </w:p>
  </w:footnote>
  <w:footnote w:type="continuationSeparator" w:id="0">
    <w:p w14:paraId="22708F49" w14:textId="77777777" w:rsidR="00926E02" w:rsidRDefault="00926E02" w:rsidP="0022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55D96"/>
    <w:multiLevelType w:val="hybridMultilevel"/>
    <w:tmpl w:val="CDACD4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F0"/>
    <w:rsid w:val="00012250"/>
    <w:rsid w:val="00025A13"/>
    <w:rsid w:val="00065FED"/>
    <w:rsid w:val="000A6F1B"/>
    <w:rsid w:val="000B7FED"/>
    <w:rsid w:val="000C32CF"/>
    <w:rsid w:val="000F6D06"/>
    <w:rsid w:val="000F73BA"/>
    <w:rsid w:val="00105339"/>
    <w:rsid w:val="00106062"/>
    <w:rsid w:val="0014076A"/>
    <w:rsid w:val="0017601C"/>
    <w:rsid w:val="00194B61"/>
    <w:rsid w:val="001A4763"/>
    <w:rsid w:val="002164AC"/>
    <w:rsid w:val="002241AF"/>
    <w:rsid w:val="002258DB"/>
    <w:rsid w:val="00254B8D"/>
    <w:rsid w:val="00262E60"/>
    <w:rsid w:val="00276F91"/>
    <w:rsid w:val="002C1A6C"/>
    <w:rsid w:val="002C5AFC"/>
    <w:rsid w:val="002D17AA"/>
    <w:rsid w:val="002F20DD"/>
    <w:rsid w:val="00315193"/>
    <w:rsid w:val="00373240"/>
    <w:rsid w:val="00392D9F"/>
    <w:rsid w:val="00402ED1"/>
    <w:rsid w:val="00413003"/>
    <w:rsid w:val="00421ABA"/>
    <w:rsid w:val="00426F00"/>
    <w:rsid w:val="00441C66"/>
    <w:rsid w:val="00444378"/>
    <w:rsid w:val="004D068B"/>
    <w:rsid w:val="004D619C"/>
    <w:rsid w:val="005C09E2"/>
    <w:rsid w:val="005D59FD"/>
    <w:rsid w:val="005E7127"/>
    <w:rsid w:val="006031FA"/>
    <w:rsid w:val="0062452C"/>
    <w:rsid w:val="00662C8C"/>
    <w:rsid w:val="00687CE9"/>
    <w:rsid w:val="006A6486"/>
    <w:rsid w:val="006C71AB"/>
    <w:rsid w:val="0070180F"/>
    <w:rsid w:val="00734F93"/>
    <w:rsid w:val="007438B2"/>
    <w:rsid w:val="00756EDE"/>
    <w:rsid w:val="007817D1"/>
    <w:rsid w:val="00783AB0"/>
    <w:rsid w:val="00794B5D"/>
    <w:rsid w:val="00797D1A"/>
    <w:rsid w:val="007D6CB3"/>
    <w:rsid w:val="00816FF6"/>
    <w:rsid w:val="008847C1"/>
    <w:rsid w:val="008865FC"/>
    <w:rsid w:val="008A3F58"/>
    <w:rsid w:val="008A625E"/>
    <w:rsid w:val="008C55AF"/>
    <w:rsid w:val="008E0E8C"/>
    <w:rsid w:val="00902302"/>
    <w:rsid w:val="0091150B"/>
    <w:rsid w:val="00926E02"/>
    <w:rsid w:val="009516BD"/>
    <w:rsid w:val="00954BE4"/>
    <w:rsid w:val="009C2AA0"/>
    <w:rsid w:val="009C78EF"/>
    <w:rsid w:val="00A12A6A"/>
    <w:rsid w:val="00A2210B"/>
    <w:rsid w:val="00A47C65"/>
    <w:rsid w:val="00A54A90"/>
    <w:rsid w:val="00AF2CF0"/>
    <w:rsid w:val="00B27193"/>
    <w:rsid w:val="00B423FC"/>
    <w:rsid w:val="00B561B4"/>
    <w:rsid w:val="00B61B1F"/>
    <w:rsid w:val="00B7436B"/>
    <w:rsid w:val="00B75C1D"/>
    <w:rsid w:val="00B84744"/>
    <w:rsid w:val="00BA154E"/>
    <w:rsid w:val="00BB6451"/>
    <w:rsid w:val="00BE3216"/>
    <w:rsid w:val="00BE438C"/>
    <w:rsid w:val="00C259CB"/>
    <w:rsid w:val="00C57396"/>
    <w:rsid w:val="00C664E8"/>
    <w:rsid w:val="00C756C8"/>
    <w:rsid w:val="00CA721A"/>
    <w:rsid w:val="00CF3607"/>
    <w:rsid w:val="00CF76E5"/>
    <w:rsid w:val="00D547F8"/>
    <w:rsid w:val="00D54E9D"/>
    <w:rsid w:val="00D67963"/>
    <w:rsid w:val="00D73463"/>
    <w:rsid w:val="00E27D72"/>
    <w:rsid w:val="00E47400"/>
    <w:rsid w:val="00E52D9D"/>
    <w:rsid w:val="00EF5D92"/>
    <w:rsid w:val="00F019B9"/>
    <w:rsid w:val="00F3190E"/>
    <w:rsid w:val="00FD14ED"/>
    <w:rsid w:val="00FD5388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0539"/>
  <w15:docId w15:val="{C3866825-552E-4551-87A5-0489D2F1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F2CF0"/>
    <w:pPr>
      <w:keepNext/>
      <w:ind w:firstLine="1128"/>
      <w:jc w:val="both"/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rsid w:val="00AF2CF0"/>
    <w:pPr>
      <w:keepNext/>
      <w:outlineLvl w:val="1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F2CF0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AF2CF0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semiHidden/>
    <w:rsid w:val="00AF2C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AF2C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031FA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2258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8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16FF6"/>
    <w:pPr>
      <w:spacing w:after="120"/>
      <w:ind w:firstLine="454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816F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47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7C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C32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32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32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32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32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10606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92D9F"/>
    <w:pPr>
      <w:spacing w:after="150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Ziskova</dc:creator>
  <cp:keywords/>
  <dc:description/>
  <cp:lastModifiedBy>Krásná Patrícia</cp:lastModifiedBy>
  <cp:revision>13</cp:revision>
  <cp:lastPrinted>2026-07-02T04:42:00Z</cp:lastPrinted>
  <dcterms:created xsi:type="dcterms:W3CDTF">2022-10-18T08:31:00Z</dcterms:created>
  <dcterms:modified xsi:type="dcterms:W3CDTF">2026-07-02T07:19:00Z</dcterms:modified>
</cp:coreProperties>
</file>