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95" w:rsidRDefault="00E20395" w:rsidP="009F2EDA">
      <w:pPr>
        <w:jc w:val="both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B1C75C" wp14:editId="133A13A7">
            <wp:simplePos x="0" y="0"/>
            <wp:positionH relativeFrom="margin">
              <wp:posOffset>-635</wp:posOffset>
            </wp:positionH>
            <wp:positionV relativeFrom="paragraph">
              <wp:posOffset>-31115</wp:posOffset>
            </wp:positionV>
            <wp:extent cx="6118860" cy="10718014"/>
            <wp:effectExtent l="0" t="0" r="0" b="762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311" cy="107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395" w:rsidRDefault="00E20395" w:rsidP="009F2EDA">
      <w:pPr>
        <w:jc w:val="both"/>
        <w:rPr>
          <w:b/>
          <w:color w:val="000000"/>
        </w:rPr>
      </w:pPr>
    </w:p>
    <w:p w:rsidR="00E20395" w:rsidRDefault="00E20395" w:rsidP="009F2EDA">
      <w:pPr>
        <w:jc w:val="both"/>
        <w:rPr>
          <w:b/>
          <w:color w:val="000000"/>
        </w:rPr>
      </w:pPr>
    </w:p>
    <w:p w:rsidR="00E20395" w:rsidRDefault="00E20395" w:rsidP="009F2EDA">
      <w:pPr>
        <w:jc w:val="both"/>
        <w:rPr>
          <w:b/>
          <w:color w:val="000000"/>
        </w:rPr>
      </w:pPr>
    </w:p>
    <w:p w:rsidR="00E20395" w:rsidRDefault="00E20395" w:rsidP="009F2EDA">
      <w:pPr>
        <w:jc w:val="both"/>
        <w:rPr>
          <w:b/>
          <w:color w:val="000000"/>
        </w:rPr>
      </w:pPr>
    </w:p>
    <w:p w:rsidR="00E20395" w:rsidRDefault="00E20395" w:rsidP="009F2EDA">
      <w:pPr>
        <w:jc w:val="both"/>
        <w:rPr>
          <w:b/>
          <w:color w:val="000000"/>
        </w:rPr>
      </w:pPr>
    </w:p>
    <w:p w:rsidR="00E20395" w:rsidRDefault="00E20395" w:rsidP="009F2EDA">
      <w:pPr>
        <w:jc w:val="both"/>
        <w:rPr>
          <w:b/>
          <w:color w:val="000000"/>
        </w:rPr>
      </w:pPr>
    </w:p>
    <w:p w:rsidR="00E20395" w:rsidRDefault="00E20395" w:rsidP="009F2EDA">
      <w:pPr>
        <w:jc w:val="both"/>
        <w:rPr>
          <w:b/>
          <w:color w:val="000000"/>
        </w:rPr>
      </w:pPr>
    </w:p>
    <w:p w:rsidR="00E20395" w:rsidRDefault="00E20395" w:rsidP="009F2EDA">
      <w:pPr>
        <w:jc w:val="both"/>
        <w:rPr>
          <w:b/>
          <w:color w:val="000000"/>
        </w:rPr>
      </w:pPr>
    </w:p>
    <w:p w:rsidR="009F2EDA" w:rsidRDefault="009F2EDA" w:rsidP="009F2EDA">
      <w:pPr>
        <w:jc w:val="both"/>
        <w:rPr>
          <w:color w:val="000000"/>
        </w:rPr>
      </w:pPr>
      <w:bookmarkStart w:id="0" w:name="_GoBack"/>
      <w:bookmarkEnd w:id="0"/>
      <w:r w:rsidRPr="00E86CFD">
        <w:rPr>
          <w:b/>
          <w:color w:val="000000"/>
        </w:rPr>
        <w:t>IN2PREV</w:t>
      </w:r>
      <w:r>
        <w:rPr>
          <w:color w:val="000000"/>
        </w:rPr>
        <w:t xml:space="preserve"> – výzva Erasmus + </w:t>
      </w:r>
      <w:r>
        <w:rPr>
          <w:rStyle w:val="y2iqfc"/>
        </w:rPr>
        <w:t xml:space="preserve">KA220-ADU-EC004C7E, </w:t>
      </w:r>
      <w:r>
        <w:rPr>
          <w:color w:val="000000"/>
        </w:rPr>
        <w:t xml:space="preserve">je nová 3-ročná európska iniciatíva, ktorej cieľom je zabezpečiť účinné začlenenie a integráciu utečencov ako prostriedok na predchádzanie </w:t>
      </w:r>
      <w:proofErr w:type="spellStart"/>
      <w:r>
        <w:rPr>
          <w:color w:val="000000"/>
        </w:rPr>
        <w:t>radikalizácii</w:t>
      </w:r>
      <w:proofErr w:type="spellEnd"/>
      <w:r>
        <w:rPr>
          <w:color w:val="000000"/>
        </w:rPr>
        <w:t xml:space="preserve">, čo je problém, ktorému sa napriek jeho uznávanému významu a rastúcemu znepokojeniu nevenovala dostatočná pozornosť ani opatrenia a ktorý sa zvyčajne rieši s veľmi </w:t>
      </w:r>
      <w:proofErr w:type="spellStart"/>
      <w:r>
        <w:rPr>
          <w:color w:val="000000"/>
        </w:rPr>
        <w:t>sekuritizujúcimi</w:t>
      </w:r>
      <w:proofErr w:type="spellEnd"/>
      <w:r>
        <w:rPr>
          <w:color w:val="000000"/>
        </w:rPr>
        <w:t xml:space="preserve"> prístupmi. Hlavnými cieľmi projektu IN2PREV je 1) uľahčiť integračný proces utečencov a žiadateľov o azyl a 2) podporiť včasnú identifikáciu (a prevenciu) rizikových faktorov zraniteľnosti, ktoré môžu viesť k </w:t>
      </w:r>
      <w:proofErr w:type="spellStart"/>
      <w:r>
        <w:rPr>
          <w:color w:val="000000"/>
        </w:rPr>
        <w:t>radikalizácii</w:t>
      </w:r>
      <w:proofErr w:type="spellEnd"/>
      <w:r>
        <w:rPr>
          <w:color w:val="000000"/>
        </w:rPr>
        <w:t xml:space="preserve"> utečencov a žiadateľov o azyl.</w:t>
      </w:r>
    </w:p>
    <w:p w:rsidR="00E20395" w:rsidRDefault="00E20395" w:rsidP="009F2EDA">
      <w:pPr>
        <w:jc w:val="both"/>
        <w:rPr>
          <w:color w:val="000000"/>
        </w:rPr>
      </w:pPr>
    </w:p>
    <w:p w:rsidR="00E20395" w:rsidRPr="006D60C4" w:rsidRDefault="006D60C4" w:rsidP="006D60C4">
      <w:pPr>
        <w:pStyle w:val="PredformtovanHTML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Projekt bol pripravovaný od polovice roka 2022, vo vý</w:t>
      </w:r>
      <w:r w:rsidR="002E52B0">
        <w:rPr>
          <w:rStyle w:val="y2iqfc"/>
          <w:rFonts w:ascii="Times New Roman" w:hAnsi="Times New Roman" w:cs="Times New Roman"/>
          <w:sz w:val="24"/>
          <w:szCs w:val="24"/>
        </w:rPr>
        <w:t>z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ve Erasmus + </w:t>
      </w:r>
      <w:r>
        <w:rPr>
          <w:rStyle w:val="y2iqfc"/>
          <w:rFonts w:ascii="Times New Roman" w:hAnsi="Times New Roman" w:cs="Times New Roman"/>
          <w:sz w:val="24"/>
          <w:szCs w:val="24"/>
        </w:rPr>
        <w:t>KA220-ADU -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sz w:val="24"/>
          <w:szCs w:val="24"/>
        </w:rPr>
        <w:t>Partnerstvá spolupráce vo vzdelávaní dospelých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Pr="006D60C4">
        <w:rPr>
          <w:rStyle w:val="y2iqfc"/>
          <w:rFonts w:ascii="Times New Roman" w:hAnsi="Times New Roman" w:cs="Times New Roman"/>
          <w:sz w:val="24"/>
          <w:szCs w:val="24"/>
        </w:rPr>
        <w:t>ID KA220-ADU-EC004C7E</w:t>
      </w:r>
    </w:p>
    <w:p w:rsidR="00E20395" w:rsidRDefault="00E20395" w:rsidP="009F2EDA">
      <w:pPr>
        <w:jc w:val="both"/>
        <w:rPr>
          <w:color w:val="000000"/>
        </w:rPr>
      </w:pPr>
    </w:p>
    <w:p w:rsidR="000B19C0" w:rsidRPr="00344848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344848">
        <w:rPr>
          <w:rStyle w:val="y2iqfc"/>
          <w:rFonts w:ascii="Times New Roman" w:hAnsi="Times New Roman" w:cs="Times New Roman"/>
          <w:sz w:val="24"/>
          <w:szCs w:val="24"/>
        </w:rPr>
        <w:t>IN2PREV sa zameriava na zlepšenie reakcie LEA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– bezpečnostných zložiek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a mimovládnych organizácií na utečencov a žiadateľov o azyl v európskych hostiteľských a tranzitných krajinách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aby zabránili ich </w:t>
      </w:r>
      <w:proofErr w:type="spellStart"/>
      <w:r w:rsidRPr="00344848">
        <w:rPr>
          <w:rStyle w:val="y2iqfc"/>
          <w:rFonts w:ascii="Times New Roman" w:hAnsi="Times New Roman" w:cs="Times New Roman"/>
          <w:sz w:val="24"/>
          <w:szCs w:val="24"/>
        </w:rPr>
        <w:t>radikalizácii</w:t>
      </w:r>
      <w:proofErr w:type="spellEnd"/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zabezpečením ich úspešnej integrácie. Presnejšie povedané, má za cieľ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komplexne zlepšiť kompetencie a znalosti LEA a </w:t>
      </w:r>
      <w:r>
        <w:rPr>
          <w:rStyle w:val="y2iqfc"/>
          <w:rFonts w:ascii="Times New Roman" w:hAnsi="Times New Roman" w:cs="Times New Roman"/>
          <w:sz w:val="24"/>
          <w:szCs w:val="24"/>
        </w:rPr>
        <w:t>NGO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v oblasti práce s utečencami a</w:t>
      </w:r>
      <w:r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>záujemc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ami o 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>azyl, čím sa posilní ich zásadné zapojenie do integrácie týchto populácií a</w:t>
      </w:r>
      <w:r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>prevencie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8">
        <w:rPr>
          <w:rStyle w:val="y2iqfc"/>
          <w:rFonts w:ascii="Times New Roman" w:hAnsi="Times New Roman" w:cs="Times New Roman"/>
          <w:sz w:val="24"/>
          <w:szCs w:val="24"/>
        </w:rPr>
        <w:t>radikalizáci</w:t>
      </w:r>
      <w:r>
        <w:rPr>
          <w:rStyle w:val="y2iqfc"/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Style w:val="y2iqfc"/>
          <w:rFonts w:ascii="Times New Roman" w:hAnsi="Times New Roman" w:cs="Times New Roman"/>
          <w:sz w:val="24"/>
          <w:szCs w:val="24"/>
        </w:rPr>
        <w:t xml:space="preserve"> extrémizmu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:rsidR="000B19C0" w:rsidRPr="00344848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:rsidR="000B19C0" w:rsidRPr="00566062" w:rsidRDefault="000B19C0" w:rsidP="000B19C0">
      <w:pPr>
        <w:pStyle w:val="PredformtovanHTML"/>
        <w:shd w:val="clear" w:color="auto" w:fill="D0CECE"/>
        <w:jc w:val="both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56606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Implementácia: </w:t>
      </w:r>
    </w:p>
    <w:p w:rsidR="000B19C0" w:rsidRPr="00344848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344848">
        <w:rPr>
          <w:rStyle w:val="y2iqfc"/>
          <w:rFonts w:ascii="Times New Roman" w:hAnsi="Times New Roman" w:cs="Times New Roman"/>
          <w:sz w:val="24"/>
          <w:szCs w:val="24"/>
        </w:rPr>
        <w:t>IN2PREV vytvorí celoeurópsku sieť odborníkov z prvej línie na podporu zdieľania informácií a spolupráce,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>vytvor</w:t>
      </w:r>
      <w:r>
        <w:rPr>
          <w:rStyle w:val="y2iqfc"/>
          <w:rFonts w:ascii="Times New Roman" w:hAnsi="Times New Roman" w:cs="Times New Roman"/>
          <w:sz w:val="24"/>
          <w:szCs w:val="24"/>
        </w:rPr>
        <w:t>í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nástroj, ktorý bude implementovať LEA a zamestnanci mimovládnych organizácií na posúdenie zraniteľnosti utečencov voči </w:t>
      </w:r>
      <w:proofErr w:type="spellStart"/>
      <w:r w:rsidRPr="00344848">
        <w:rPr>
          <w:rStyle w:val="y2iqfc"/>
          <w:rFonts w:ascii="Times New Roman" w:hAnsi="Times New Roman" w:cs="Times New Roman"/>
          <w:sz w:val="24"/>
          <w:szCs w:val="24"/>
        </w:rPr>
        <w:t>radikalizácii</w:t>
      </w:r>
      <w:proofErr w:type="spellEnd"/>
      <w:r w:rsidRPr="00344848">
        <w:rPr>
          <w:rStyle w:val="y2iqfc"/>
          <w:rFonts w:ascii="Times New Roman" w:hAnsi="Times New Roman" w:cs="Times New Roman"/>
          <w:sz w:val="24"/>
          <w:szCs w:val="24"/>
        </w:rPr>
        <w:t>, vyvin</w:t>
      </w:r>
      <w:r>
        <w:rPr>
          <w:rStyle w:val="y2iqfc"/>
          <w:rFonts w:ascii="Times New Roman" w:hAnsi="Times New Roman" w:cs="Times New Roman"/>
          <w:sz w:val="24"/>
          <w:szCs w:val="24"/>
        </w:rPr>
        <w:t>ie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>mentorský program pre úspešnú inklúziu a integráciu utečencov a žiadateľov o azyl a vyškol</w:t>
      </w:r>
      <w:r>
        <w:rPr>
          <w:rStyle w:val="y2iqfc"/>
          <w:rFonts w:ascii="Times New Roman" w:hAnsi="Times New Roman" w:cs="Times New Roman"/>
          <w:sz w:val="24"/>
          <w:szCs w:val="24"/>
        </w:rPr>
        <w:t>í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odborníkov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na 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>identifikova</w:t>
      </w:r>
      <w:r>
        <w:rPr>
          <w:rStyle w:val="y2iqfc"/>
          <w:rFonts w:ascii="Times New Roman" w:hAnsi="Times New Roman" w:cs="Times New Roman"/>
          <w:sz w:val="24"/>
          <w:szCs w:val="24"/>
        </w:rPr>
        <w:t>nie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rizikov</w:t>
      </w:r>
      <w:r>
        <w:rPr>
          <w:rStyle w:val="y2iqfc"/>
          <w:rFonts w:ascii="Times New Roman" w:hAnsi="Times New Roman" w:cs="Times New Roman"/>
          <w:sz w:val="24"/>
          <w:szCs w:val="24"/>
        </w:rPr>
        <w:t>ých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faktor</w:t>
      </w:r>
      <w:r>
        <w:rPr>
          <w:rStyle w:val="y2iqfc"/>
          <w:rFonts w:ascii="Times New Roman" w:hAnsi="Times New Roman" w:cs="Times New Roman"/>
          <w:sz w:val="24"/>
          <w:szCs w:val="24"/>
        </w:rPr>
        <w:t>ov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8">
        <w:rPr>
          <w:rStyle w:val="y2iqfc"/>
          <w:rFonts w:ascii="Times New Roman" w:hAnsi="Times New Roman" w:cs="Times New Roman"/>
          <w:sz w:val="24"/>
          <w:szCs w:val="24"/>
        </w:rPr>
        <w:t>radikalizácie</w:t>
      </w:r>
      <w:proofErr w:type="spellEnd"/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týchto populácií </w:t>
      </w:r>
      <w:r>
        <w:rPr>
          <w:rStyle w:val="y2iqfc"/>
          <w:rFonts w:ascii="Times New Roman" w:hAnsi="Times New Roman" w:cs="Times New Roman"/>
          <w:sz w:val="24"/>
          <w:szCs w:val="24"/>
        </w:rPr>
        <w:t>s cieľom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uľahčiť ich začlenenie prostredníctvom </w:t>
      </w:r>
      <w:proofErr w:type="spellStart"/>
      <w:r w:rsidRPr="00344848">
        <w:rPr>
          <w:rStyle w:val="y2iqfc"/>
          <w:rFonts w:ascii="Times New Roman" w:hAnsi="Times New Roman" w:cs="Times New Roman"/>
          <w:sz w:val="24"/>
          <w:szCs w:val="24"/>
        </w:rPr>
        <w:t>mentoring</w:t>
      </w:r>
      <w:r>
        <w:rPr>
          <w:rStyle w:val="y2iqfc"/>
          <w:rFonts w:ascii="Times New Roman" w:hAnsi="Times New Roman" w:cs="Times New Roman"/>
          <w:sz w:val="24"/>
          <w:szCs w:val="24"/>
        </w:rPr>
        <w:t>u</w:t>
      </w:r>
      <w:proofErr w:type="spellEnd"/>
      <w:r w:rsidRPr="00344848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:rsidR="000B19C0" w:rsidRPr="00344848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:rsidR="000B19C0" w:rsidRPr="00566062" w:rsidRDefault="000B19C0" w:rsidP="000B19C0">
      <w:pPr>
        <w:pStyle w:val="PredformtovanHTML"/>
        <w:shd w:val="clear" w:color="auto" w:fill="D0CECE"/>
        <w:jc w:val="both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56606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Výsledky: </w:t>
      </w:r>
    </w:p>
    <w:p w:rsidR="000B19C0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344848">
        <w:rPr>
          <w:rStyle w:val="y2iqfc"/>
          <w:rFonts w:ascii="Times New Roman" w:hAnsi="Times New Roman" w:cs="Times New Roman"/>
          <w:sz w:val="24"/>
          <w:szCs w:val="24"/>
        </w:rPr>
        <w:t>IN2PREV vytvorí digitálnu platformu, ktorá bude hostiť sieť prakti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kov 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>v prvej línii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kontaktu s utečencami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, rozvíjať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kontrolu 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>extrémizmus v prvej línii</w:t>
      </w:r>
      <w:r>
        <w:rPr>
          <w:rStyle w:val="y2iqfc"/>
          <w:rFonts w:ascii="Times New Roman" w:hAnsi="Times New Roman" w:cs="Times New Roman"/>
          <w:sz w:val="24"/>
          <w:szCs w:val="24"/>
        </w:rPr>
        <w:t>.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>Nástroj skríningu štruktúrovaného hodnotenia rizika zraniteľnosti (FEVR-SES) vytv</w:t>
      </w:r>
      <w:r>
        <w:rPr>
          <w:rStyle w:val="y2iqfc"/>
          <w:rFonts w:ascii="Times New Roman" w:hAnsi="Times New Roman" w:cs="Times New Roman"/>
          <w:sz w:val="24"/>
          <w:szCs w:val="24"/>
        </w:rPr>
        <w:t>orí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prístup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344848">
        <w:rPr>
          <w:rStyle w:val="y2iqfc"/>
          <w:rFonts w:ascii="Times New Roman" w:hAnsi="Times New Roman" w:cs="Times New Roman"/>
          <w:sz w:val="24"/>
          <w:szCs w:val="24"/>
        </w:rPr>
        <w:t>mentoringu</w:t>
      </w:r>
      <w:proofErr w:type="spellEnd"/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pre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osoby obsluhujúce 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>utečencov a</w:t>
      </w:r>
      <w:r>
        <w:rPr>
          <w:rStyle w:val="y2iqfc"/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Style w:val="y2iqfc"/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Style w:val="y2iqfc"/>
          <w:rFonts w:ascii="Times New Roman" w:hAnsi="Times New Roman" w:cs="Times New Roman"/>
          <w:sz w:val="24"/>
          <w:szCs w:val="24"/>
        </w:rPr>
        <w:t> žiadateľov o azyl.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48">
        <w:rPr>
          <w:rStyle w:val="y2iqfc"/>
          <w:rFonts w:ascii="Times New Roman" w:hAnsi="Times New Roman" w:cs="Times New Roman"/>
          <w:sz w:val="24"/>
          <w:szCs w:val="24"/>
        </w:rPr>
        <w:t>Assurance</w:t>
      </w:r>
      <w:proofErr w:type="spellEnd"/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Program (M4-Rinc) vytvor</w:t>
      </w:r>
      <w:r>
        <w:rPr>
          <w:rStyle w:val="y2iqfc"/>
          <w:rFonts w:ascii="Times New Roman" w:hAnsi="Times New Roman" w:cs="Times New Roman"/>
          <w:sz w:val="24"/>
          <w:szCs w:val="24"/>
        </w:rPr>
        <w:t>í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dva školiace programy na prevenciu a</w:t>
      </w:r>
      <w:r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>identifikáciu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>rizikov</w:t>
      </w:r>
      <w:r>
        <w:rPr>
          <w:rStyle w:val="y2iqfc"/>
          <w:rFonts w:ascii="Times New Roman" w:hAnsi="Times New Roman" w:cs="Times New Roman"/>
          <w:sz w:val="24"/>
          <w:szCs w:val="24"/>
        </w:rPr>
        <w:t>ých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faktor</w:t>
      </w:r>
      <w:r>
        <w:rPr>
          <w:rStyle w:val="y2iqfc"/>
          <w:rFonts w:ascii="Times New Roman" w:hAnsi="Times New Roman" w:cs="Times New Roman"/>
          <w:sz w:val="24"/>
          <w:szCs w:val="24"/>
        </w:rPr>
        <w:t>ov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zraniteľnosti voči </w:t>
      </w:r>
      <w:proofErr w:type="spellStart"/>
      <w:r w:rsidRPr="00344848">
        <w:rPr>
          <w:rStyle w:val="y2iqfc"/>
          <w:rFonts w:ascii="Times New Roman" w:hAnsi="Times New Roman" w:cs="Times New Roman"/>
          <w:sz w:val="24"/>
          <w:szCs w:val="24"/>
        </w:rPr>
        <w:t>radikalizácii</w:t>
      </w:r>
      <w:proofErr w:type="spellEnd"/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utečencov a žiadateľov o azyl a uľahčí integráci</w:t>
      </w:r>
      <w:r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 týchto jednotlivcov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344848">
        <w:rPr>
          <w:rStyle w:val="y2iqfc"/>
          <w:rFonts w:ascii="Times New Roman" w:hAnsi="Times New Roman" w:cs="Times New Roman"/>
          <w:sz w:val="24"/>
          <w:szCs w:val="24"/>
        </w:rPr>
        <w:t xml:space="preserve">prostredníctvom </w:t>
      </w:r>
      <w:proofErr w:type="spellStart"/>
      <w:r w:rsidRPr="00344848">
        <w:rPr>
          <w:rStyle w:val="y2iqfc"/>
          <w:rFonts w:ascii="Times New Roman" w:hAnsi="Times New Roman" w:cs="Times New Roman"/>
          <w:sz w:val="24"/>
          <w:szCs w:val="24"/>
        </w:rPr>
        <w:t>mentoringu</w:t>
      </w:r>
      <w:proofErr w:type="spellEnd"/>
      <w:r w:rsidRPr="00344848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:rsidR="000B19C0" w:rsidRDefault="000B19C0" w:rsidP="000B19C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:rsidR="000B19C0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>
        <w:rPr>
          <w:rStyle w:val="y2iqfc"/>
          <w:rFonts w:ascii="Times New Roman" w:hAnsi="Times New Roman" w:cs="Times New Roman"/>
        </w:rPr>
        <w:t>Partneri:</w:t>
      </w:r>
    </w:p>
    <w:p w:rsidR="000B19C0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UNIVERSIDADE DA</w:t>
      </w:r>
    </w:p>
    <w:p w:rsidR="000B19C0" w:rsidRPr="00EF51CE" w:rsidRDefault="000B19C0" w:rsidP="000B19C0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85"/>
        </w:tabs>
        <w:ind w:left="113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BEIRA INTERIÉR</w:t>
      </w:r>
      <w:r w:rsidRPr="00EF51CE">
        <w:rPr>
          <w:rStyle w:val="y2iqfc"/>
          <w:rFonts w:ascii="Times New Roman" w:hAnsi="Times New Roman" w:cs="Times New Roman"/>
        </w:rPr>
        <w:tab/>
        <w:t>Portugalsko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STOWARZYSZENIE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POĽSKÁ PLATFORMA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lastRenderedPageBreak/>
        <w:t>BEZPIECZEŃSTWA</w:t>
      </w:r>
    </w:p>
    <w:p w:rsidR="000B19C0" w:rsidRPr="00EF51CE" w:rsidRDefault="000B19C0" w:rsidP="000B19C0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85"/>
        </w:tabs>
        <w:ind w:left="113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WEWNĘTRZNEGO</w:t>
      </w:r>
      <w:r w:rsidRPr="00EF51CE">
        <w:rPr>
          <w:rStyle w:val="y2iqfc"/>
          <w:rFonts w:ascii="Times New Roman" w:hAnsi="Times New Roman" w:cs="Times New Roman"/>
        </w:rPr>
        <w:tab/>
        <w:t>Poľsko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FUNDACION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EUROARABE DE</w:t>
      </w:r>
    </w:p>
    <w:p w:rsidR="000B19C0" w:rsidRPr="00EF51CE" w:rsidRDefault="000B19C0" w:rsidP="000B19C0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85"/>
        </w:tabs>
        <w:ind w:left="113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ALTOS ESTUDIO</w:t>
      </w:r>
      <w:r w:rsidRPr="00EF51CE">
        <w:rPr>
          <w:rStyle w:val="y2iqfc"/>
          <w:rFonts w:ascii="Times New Roman" w:hAnsi="Times New Roman" w:cs="Times New Roman"/>
        </w:rPr>
        <w:tab/>
        <w:t>Španielsko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KVALIFIKOVAŤ JUST - IT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RIEŠENIA A</w:t>
      </w:r>
    </w:p>
    <w:p w:rsidR="000B19C0" w:rsidRPr="00EF51CE" w:rsidRDefault="000B19C0" w:rsidP="000B19C0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85"/>
        </w:tabs>
        <w:ind w:left="113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PORADENSTVO LDA</w:t>
      </w:r>
      <w:r w:rsidRPr="00EF51CE">
        <w:rPr>
          <w:rStyle w:val="y2iqfc"/>
          <w:rFonts w:ascii="Times New Roman" w:hAnsi="Times New Roman" w:cs="Times New Roman"/>
        </w:rPr>
        <w:tab/>
        <w:t>Portugalsko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ASOCIATIA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EURÓPSKY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ZDRUŽENIE PRE</w:t>
      </w:r>
    </w:p>
    <w:p w:rsidR="000B19C0" w:rsidRPr="00EF51CE" w:rsidRDefault="000B19C0" w:rsidP="000B19C0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85"/>
        </w:tabs>
        <w:ind w:left="113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SOCIÁLNE INOVÁCIE</w:t>
      </w:r>
      <w:r w:rsidRPr="00EF51CE">
        <w:rPr>
          <w:rStyle w:val="y2iqfc"/>
          <w:rFonts w:ascii="Times New Roman" w:hAnsi="Times New Roman" w:cs="Times New Roman"/>
        </w:rPr>
        <w:tab/>
        <w:t>Rumunsko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Obecná polícia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Inšpektorát o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Ministerstvo vnútra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republiky Moldavska</w:t>
      </w:r>
    </w:p>
    <w:p w:rsidR="000B19C0" w:rsidRPr="00EF51CE" w:rsidRDefault="000B19C0" w:rsidP="000B19C0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85"/>
        </w:tabs>
        <w:ind w:left="113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republika</w:t>
      </w:r>
      <w:r w:rsidRPr="00EF51CE">
        <w:rPr>
          <w:rStyle w:val="y2iqfc"/>
          <w:rFonts w:ascii="Times New Roman" w:hAnsi="Times New Roman" w:cs="Times New Roman"/>
        </w:rPr>
        <w:tab/>
        <w:t>Moldavsko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Úrad pre migráciu a</w:t>
      </w:r>
    </w:p>
    <w:p w:rsidR="000B19C0" w:rsidRPr="00EF51CE" w:rsidRDefault="000B19C0" w:rsidP="000B19C0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85"/>
        </w:tabs>
        <w:ind w:left="113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Azyl</w:t>
      </w:r>
      <w:r w:rsidRPr="00EF51CE">
        <w:rPr>
          <w:rStyle w:val="y2iqfc"/>
          <w:rFonts w:ascii="Times New Roman" w:hAnsi="Times New Roman" w:cs="Times New Roman"/>
        </w:rPr>
        <w:tab/>
        <w:t>Moldavská republika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proofErr w:type="spellStart"/>
      <w:r w:rsidRPr="00EF51CE">
        <w:rPr>
          <w:rStyle w:val="y2iqfc"/>
          <w:rFonts w:ascii="Times New Roman" w:hAnsi="Times New Roman" w:cs="Times New Roman"/>
        </w:rPr>
        <w:t>Centar</w:t>
      </w:r>
      <w:proofErr w:type="spellEnd"/>
      <w:r w:rsidRPr="00EF51CE">
        <w:rPr>
          <w:rStyle w:val="y2iqfc"/>
          <w:rFonts w:ascii="Times New Roman" w:hAnsi="Times New Roman" w:cs="Times New Roman"/>
        </w:rPr>
        <w:t xml:space="preserve"> za </w:t>
      </w:r>
      <w:proofErr w:type="spellStart"/>
      <w:r w:rsidRPr="00EF51CE">
        <w:rPr>
          <w:rStyle w:val="y2iqfc"/>
          <w:rFonts w:ascii="Times New Roman" w:hAnsi="Times New Roman" w:cs="Times New Roman"/>
        </w:rPr>
        <w:t>sigurnosne</w:t>
      </w:r>
      <w:proofErr w:type="spellEnd"/>
    </w:p>
    <w:p w:rsidR="000B19C0" w:rsidRPr="00EF51CE" w:rsidRDefault="000B19C0" w:rsidP="000B19C0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85"/>
        </w:tabs>
        <w:ind w:left="113"/>
        <w:rPr>
          <w:rStyle w:val="y2iqfc"/>
          <w:rFonts w:ascii="Times New Roman" w:hAnsi="Times New Roman" w:cs="Times New Roman"/>
        </w:rPr>
      </w:pPr>
      <w:proofErr w:type="spellStart"/>
      <w:r w:rsidRPr="00EF51CE">
        <w:rPr>
          <w:rStyle w:val="y2iqfc"/>
          <w:rFonts w:ascii="Times New Roman" w:hAnsi="Times New Roman" w:cs="Times New Roman"/>
        </w:rPr>
        <w:t>štud</w:t>
      </w:r>
      <w:r>
        <w:rPr>
          <w:rStyle w:val="y2iqfc"/>
          <w:rFonts w:ascii="Times New Roman" w:hAnsi="Times New Roman" w:cs="Times New Roman"/>
        </w:rPr>
        <w:t>i</w:t>
      </w:r>
      <w:r w:rsidRPr="00EF51CE">
        <w:rPr>
          <w:rStyle w:val="y2iqfc"/>
          <w:rFonts w:ascii="Times New Roman" w:hAnsi="Times New Roman" w:cs="Times New Roman"/>
        </w:rPr>
        <w:t>je</w:t>
      </w:r>
      <w:proofErr w:type="spellEnd"/>
      <w:r w:rsidRPr="00EF51CE">
        <w:rPr>
          <w:rStyle w:val="y2iqfc"/>
          <w:rFonts w:ascii="Times New Roman" w:hAnsi="Times New Roman" w:cs="Times New Roman"/>
        </w:rPr>
        <w:tab/>
        <w:t>Bosna a Hercegovina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AKADÉMIA</w:t>
      </w:r>
    </w:p>
    <w:p w:rsidR="000B19C0" w:rsidRPr="00EF51CE" w:rsidRDefault="000B19C0" w:rsidP="000B19C0">
      <w:pPr>
        <w:pStyle w:val="PredformtovanHTML"/>
        <w:jc w:val="both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POLICAJNÉHO ZBORU</w:t>
      </w:r>
    </w:p>
    <w:p w:rsidR="000B19C0" w:rsidRPr="00EF51CE" w:rsidRDefault="000B19C0" w:rsidP="000B19C0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85"/>
        </w:tabs>
        <w:ind w:left="113"/>
        <w:rPr>
          <w:rStyle w:val="y2iqfc"/>
          <w:rFonts w:ascii="Times New Roman" w:hAnsi="Times New Roman" w:cs="Times New Roman"/>
        </w:rPr>
      </w:pPr>
      <w:r w:rsidRPr="00EF51CE">
        <w:rPr>
          <w:rStyle w:val="y2iqfc"/>
          <w:rFonts w:ascii="Times New Roman" w:hAnsi="Times New Roman" w:cs="Times New Roman"/>
        </w:rPr>
        <w:t>V BRATISLAVE</w:t>
      </w:r>
      <w:r w:rsidRPr="00EF51CE">
        <w:rPr>
          <w:rStyle w:val="y2iqfc"/>
          <w:rFonts w:ascii="Times New Roman" w:hAnsi="Times New Roman" w:cs="Times New Roman"/>
        </w:rPr>
        <w:tab/>
        <w:t>Slovensko</w:t>
      </w:r>
    </w:p>
    <w:p w:rsidR="000B19C0" w:rsidRPr="00344848" w:rsidRDefault="000B19C0" w:rsidP="000B19C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:rsidR="00E20395" w:rsidRDefault="00E20395" w:rsidP="009F2EDA">
      <w:pPr>
        <w:jc w:val="both"/>
        <w:rPr>
          <w:color w:val="000000"/>
        </w:rPr>
      </w:pPr>
    </w:p>
    <w:p w:rsidR="00E20395" w:rsidRDefault="00E20395" w:rsidP="009F2EDA">
      <w:pPr>
        <w:jc w:val="both"/>
        <w:rPr>
          <w:color w:val="000000"/>
        </w:rPr>
      </w:pPr>
    </w:p>
    <w:p w:rsidR="00E20395" w:rsidRDefault="00E20395" w:rsidP="009F2EDA">
      <w:pPr>
        <w:jc w:val="both"/>
        <w:rPr>
          <w:color w:val="000000"/>
        </w:rPr>
      </w:pPr>
    </w:p>
    <w:p w:rsidR="009F2EDA" w:rsidRDefault="009F2EDA" w:rsidP="009F2EDA">
      <w:proofErr w:type="spellStart"/>
      <w:r>
        <w:t>Zodp</w:t>
      </w:r>
      <w:proofErr w:type="spellEnd"/>
      <w:r>
        <w:t>. Riešiteľ Sk: prof. JUDr. Jozef Meteňko, PhD.</w:t>
      </w:r>
    </w:p>
    <w:p w:rsidR="009F2EDA" w:rsidRDefault="009F2EDA" w:rsidP="009F2EDA">
      <w:r>
        <w:t>Riešitelia: Martin Laca</w:t>
      </w:r>
    </w:p>
    <w:p w:rsidR="009F2EDA" w:rsidRPr="00CA4C7B" w:rsidRDefault="009F2EDA" w:rsidP="009F2EDA">
      <w:pPr>
        <w:pStyle w:val="Bezriadkovania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4C7B">
        <w:rPr>
          <w:rFonts w:ascii="Times New Roman" w:eastAsia="Times New Roman" w:hAnsi="Times New Roman"/>
          <w:sz w:val="24"/>
          <w:szCs w:val="24"/>
          <w:lang w:eastAsia="cs-CZ"/>
        </w:rPr>
        <w:t>Magdaléna Ondicová</w:t>
      </w:r>
    </w:p>
    <w:p w:rsidR="009F2EDA" w:rsidRPr="004F4F57" w:rsidRDefault="009F2EDA" w:rsidP="009F2EDA">
      <w:r w:rsidRPr="004F4F57">
        <w:t>+ 2 doktorandi</w:t>
      </w:r>
    </w:p>
    <w:p w:rsidR="008D36F5" w:rsidRDefault="00E20395">
      <w:r>
        <w:t>Experti:</w:t>
      </w:r>
    </w:p>
    <w:p w:rsidR="00E20395" w:rsidRDefault="00B55FA2">
      <w:r>
        <w:t>Prof. Michal Oláh, Vysoká škola sv. Alžbety,</w:t>
      </w:r>
    </w:p>
    <w:p w:rsidR="001827E6" w:rsidRPr="004B0320" w:rsidRDefault="00B55FA2" w:rsidP="001827E6">
      <w:pPr>
        <w:rPr>
          <w:rFonts w:ascii="Calibri" w:hAnsi="Calibri" w:cs="Calibri"/>
          <w:color w:val="000000"/>
          <w:lang w:eastAsia="sk-SK"/>
        </w:rPr>
      </w:pPr>
      <w:r>
        <w:t xml:space="preserve">Ján </w:t>
      </w:r>
      <w:proofErr w:type="spellStart"/>
      <w:r>
        <w:t>Miklóš</w:t>
      </w:r>
      <w:proofErr w:type="spellEnd"/>
      <w:r>
        <w:t xml:space="preserve">, </w:t>
      </w:r>
      <w:r w:rsidR="001827E6">
        <w:t xml:space="preserve">Nina Laca, Jozef Medelský, Veronika Marková, Vladimír Malíček, Tomáš Škrinár, </w:t>
      </w:r>
      <w:r w:rsidR="001827E6" w:rsidRPr="004B0320">
        <w:rPr>
          <w:rFonts w:ascii="Calibri" w:hAnsi="Calibri" w:cs="Calibri"/>
          <w:color w:val="000000"/>
          <w:lang w:eastAsia="sk-SK"/>
        </w:rPr>
        <w:t>JUDr. Jiří Hruška, PhD.</w:t>
      </w:r>
      <w:r w:rsidR="001827E6">
        <w:rPr>
          <w:rFonts w:ascii="Calibri" w:hAnsi="Calibri" w:cs="Calibri"/>
          <w:color w:val="000000"/>
          <w:lang w:eastAsia="sk-SK"/>
        </w:rPr>
        <w:t xml:space="preserve">,  Mgr. Josef </w:t>
      </w:r>
      <w:proofErr w:type="spellStart"/>
      <w:r w:rsidR="001827E6">
        <w:rPr>
          <w:rFonts w:ascii="Calibri" w:hAnsi="Calibri" w:cs="Calibri"/>
          <w:color w:val="000000"/>
          <w:lang w:eastAsia="sk-SK"/>
        </w:rPr>
        <w:t>Kříha</w:t>
      </w:r>
      <w:proofErr w:type="spellEnd"/>
      <w:r w:rsidR="001827E6">
        <w:rPr>
          <w:rFonts w:ascii="Calibri" w:hAnsi="Calibri" w:cs="Calibri"/>
          <w:color w:val="000000"/>
          <w:lang w:eastAsia="sk-SK"/>
        </w:rPr>
        <w:t xml:space="preserve">, PhD. , </w:t>
      </w:r>
      <w:r w:rsidR="001827E6" w:rsidRPr="004B0320">
        <w:rPr>
          <w:rFonts w:ascii="Calibri" w:hAnsi="Calibri" w:cs="Calibri"/>
          <w:color w:val="000000"/>
          <w:lang w:eastAsia="sk-SK"/>
        </w:rPr>
        <w:t xml:space="preserve">PhDr. Štěpán </w:t>
      </w:r>
      <w:proofErr w:type="spellStart"/>
      <w:r w:rsidR="001827E6" w:rsidRPr="004B0320">
        <w:rPr>
          <w:rFonts w:ascii="Calibri" w:hAnsi="Calibri" w:cs="Calibri"/>
          <w:color w:val="000000"/>
          <w:lang w:eastAsia="sk-SK"/>
        </w:rPr>
        <w:t>Strnad</w:t>
      </w:r>
      <w:proofErr w:type="spellEnd"/>
      <w:r w:rsidR="001827E6" w:rsidRPr="004B0320">
        <w:rPr>
          <w:rFonts w:ascii="Calibri" w:hAnsi="Calibri" w:cs="Calibri"/>
          <w:color w:val="000000"/>
          <w:lang w:eastAsia="sk-SK"/>
        </w:rPr>
        <w:t>, PhD.</w:t>
      </w:r>
      <w:r w:rsidR="001827E6">
        <w:rPr>
          <w:rFonts w:ascii="Calibri" w:hAnsi="Calibri" w:cs="Calibri"/>
          <w:color w:val="000000"/>
          <w:lang w:eastAsia="sk-SK"/>
        </w:rPr>
        <w:t xml:space="preserve">, </w:t>
      </w:r>
      <w:r w:rsidR="001827E6" w:rsidRPr="004B0320">
        <w:rPr>
          <w:rFonts w:ascii="Calibri" w:hAnsi="Calibri" w:cs="Calibri"/>
          <w:color w:val="000000"/>
          <w:lang w:eastAsia="sk-SK"/>
        </w:rPr>
        <w:t xml:space="preserve">Mgr. Ondřej </w:t>
      </w:r>
      <w:proofErr w:type="spellStart"/>
      <w:r w:rsidR="001827E6" w:rsidRPr="004B0320">
        <w:rPr>
          <w:rFonts w:ascii="Calibri" w:hAnsi="Calibri" w:cs="Calibri"/>
          <w:color w:val="000000"/>
          <w:lang w:eastAsia="sk-SK"/>
        </w:rPr>
        <w:t>Kolař</w:t>
      </w:r>
      <w:proofErr w:type="spellEnd"/>
      <w:r w:rsidR="001827E6" w:rsidRPr="004B0320">
        <w:rPr>
          <w:rFonts w:ascii="Calibri" w:hAnsi="Calibri" w:cs="Calibri"/>
          <w:color w:val="000000"/>
          <w:lang w:eastAsia="sk-SK"/>
        </w:rPr>
        <w:t xml:space="preserve"> </w:t>
      </w:r>
      <w:r w:rsidR="001827E6">
        <w:rPr>
          <w:rFonts w:ascii="Calibri" w:hAnsi="Calibri" w:cs="Calibri"/>
          <w:color w:val="000000"/>
          <w:lang w:eastAsia="sk-SK"/>
        </w:rPr>
        <w:t xml:space="preserve"> PhD., </w:t>
      </w:r>
      <w:r w:rsidR="001827E6" w:rsidRPr="004B0320">
        <w:rPr>
          <w:rFonts w:ascii="Calibri" w:hAnsi="Calibri" w:cs="Calibri"/>
          <w:color w:val="000000"/>
          <w:lang w:eastAsia="sk-SK"/>
        </w:rPr>
        <w:t xml:space="preserve">Vlastimil </w:t>
      </w:r>
      <w:proofErr w:type="spellStart"/>
      <w:r w:rsidR="001827E6" w:rsidRPr="004B0320">
        <w:rPr>
          <w:rFonts w:ascii="Calibri" w:hAnsi="Calibri" w:cs="Calibri"/>
          <w:color w:val="000000"/>
          <w:lang w:eastAsia="sk-SK"/>
        </w:rPr>
        <w:t>Fiedler</w:t>
      </w:r>
      <w:proofErr w:type="spellEnd"/>
      <w:r w:rsidR="001827E6">
        <w:rPr>
          <w:rFonts w:ascii="Calibri" w:hAnsi="Calibri" w:cs="Calibri"/>
          <w:color w:val="000000"/>
          <w:lang w:eastAsia="sk-SK"/>
        </w:rPr>
        <w:t xml:space="preserve">, </w:t>
      </w:r>
      <w:r w:rsidR="001827E6" w:rsidRPr="004B0320">
        <w:rPr>
          <w:rFonts w:ascii="Calibri" w:hAnsi="Calibri" w:cs="Calibri"/>
          <w:color w:val="000000"/>
          <w:lang w:eastAsia="sk-SK"/>
        </w:rPr>
        <w:t>JUDr. Milan Kocík, MBA</w:t>
      </w:r>
      <w:r w:rsidR="001827E6">
        <w:rPr>
          <w:rFonts w:ascii="Calibri" w:hAnsi="Calibri" w:cs="Calibri"/>
          <w:color w:val="000000"/>
          <w:lang w:eastAsia="sk-SK"/>
        </w:rPr>
        <w:t xml:space="preserve">, </w:t>
      </w:r>
      <w:r w:rsidR="001827E6" w:rsidRPr="004B0320">
        <w:rPr>
          <w:rFonts w:ascii="Calibri" w:hAnsi="Calibri" w:cs="Calibri"/>
          <w:color w:val="000000"/>
          <w:lang w:eastAsia="sk-SK"/>
        </w:rPr>
        <w:t xml:space="preserve">doc. JUDr. Dávid </w:t>
      </w:r>
      <w:proofErr w:type="spellStart"/>
      <w:r w:rsidR="001827E6" w:rsidRPr="004B0320">
        <w:rPr>
          <w:rFonts w:ascii="Calibri" w:hAnsi="Calibri" w:cs="Calibri"/>
          <w:color w:val="000000"/>
          <w:lang w:eastAsia="sk-SK"/>
        </w:rPr>
        <w:t>Zámek</w:t>
      </w:r>
      <w:proofErr w:type="spellEnd"/>
      <w:r w:rsidR="001827E6" w:rsidRPr="004B0320">
        <w:rPr>
          <w:rFonts w:ascii="Calibri" w:hAnsi="Calibri" w:cs="Calibri"/>
          <w:color w:val="000000"/>
          <w:lang w:eastAsia="sk-SK"/>
        </w:rPr>
        <w:t>, Ph.D.</w:t>
      </w:r>
    </w:p>
    <w:p w:rsidR="001827E6" w:rsidRPr="004B0320" w:rsidRDefault="001827E6" w:rsidP="001827E6">
      <w:pPr>
        <w:rPr>
          <w:rFonts w:ascii="Calibri" w:hAnsi="Calibri" w:cs="Calibri"/>
          <w:color w:val="000000"/>
          <w:lang w:eastAsia="sk-SK"/>
        </w:rPr>
      </w:pPr>
      <w:r w:rsidRPr="004B0320">
        <w:rPr>
          <w:rFonts w:ascii="Calibri" w:hAnsi="Calibri" w:cs="Calibri"/>
          <w:color w:val="000000"/>
          <w:lang w:eastAsia="sk-SK"/>
        </w:rPr>
        <w:t xml:space="preserve">JUDr. PhDr. Jana </w:t>
      </w:r>
      <w:proofErr w:type="spellStart"/>
      <w:r w:rsidRPr="004B0320">
        <w:rPr>
          <w:rFonts w:ascii="Calibri" w:hAnsi="Calibri" w:cs="Calibri"/>
          <w:color w:val="000000"/>
          <w:lang w:eastAsia="sk-SK"/>
        </w:rPr>
        <w:t>Firstová</w:t>
      </w:r>
      <w:proofErr w:type="spellEnd"/>
      <w:r w:rsidRPr="004B0320">
        <w:rPr>
          <w:rFonts w:ascii="Calibri" w:hAnsi="Calibri" w:cs="Calibri"/>
          <w:color w:val="000000"/>
          <w:lang w:eastAsia="sk-SK"/>
        </w:rPr>
        <w:t>. Ph.D.</w:t>
      </w:r>
      <w:r>
        <w:rPr>
          <w:rFonts w:ascii="Calibri" w:hAnsi="Calibri" w:cs="Calibri"/>
          <w:color w:val="000000"/>
          <w:lang w:eastAsia="sk-SK"/>
        </w:rPr>
        <w:t xml:space="preserve">, </w:t>
      </w:r>
      <w:r w:rsidRPr="001827E6">
        <w:rPr>
          <w:rFonts w:ascii="Calibri" w:hAnsi="Calibri" w:cs="Calibri"/>
          <w:color w:val="000000"/>
          <w:lang w:eastAsia="sk-SK"/>
        </w:rPr>
        <w:t xml:space="preserve">Marcel </w:t>
      </w:r>
      <w:proofErr w:type="spellStart"/>
      <w:r w:rsidRPr="001827E6">
        <w:rPr>
          <w:rFonts w:ascii="Calibri" w:hAnsi="Calibri" w:cs="Calibri"/>
          <w:color w:val="000000"/>
          <w:lang w:eastAsia="sk-SK"/>
        </w:rPr>
        <w:t>Holda</w:t>
      </w:r>
      <w:proofErr w:type="spellEnd"/>
      <w:r>
        <w:rPr>
          <w:rFonts w:ascii="Calibri" w:hAnsi="Calibri" w:cs="Calibri"/>
          <w:color w:val="000000"/>
          <w:lang w:eastAsia="sk-SK"/>
        </w:rPr>
        <w:t xml:space="preserve">, Erik </w:t>
      </w:r>
      <w:proofErr w:type="spellStart"/>
      <w:r>
        <w:rPr>
          <w:rFonts w:ascii="Calibri" w:hAnsi="Calibri" w:cs="Calibri"/>
          <w:color w:val="000000"/>
          <w:lang w:eastAsia="sk-SK"/>
        </w:rPr>
        <w:t>Janoviček</w:t>
      </w:r>
      <w:proofErr w:type="spellEnd"/>
      <w:r>
        <w:rPr>
          <w:rFonts w:ascii="Calibri" w:hAnsi="Calibri" w:cs="Calibri"/>
          <w:color w:val="000000"/>
          <w:lang w:eastAsia="sk-SK"/>
        </w:rPr>
        <w:t xml:space="preserve">, </w:t>
      </w:r>
      <w:r>
        <w:rPr>
          <w:rFonts w:ascii="Arial" w:hAnsi="Arial" w:cs="Arial"/>
          <w:sz w:val="21"/>
          <w:szCs w:val="21"/>
          <w:lang w:val="en-US"/>
        </w:rPr>
        <w:t>Michal Kamenský</w:t>
      </w:r>
      <w:r>
        <w:rPr>
          <w:rFonts w:ascii="Arial" w:hAnsi="Arial" w:cs="Arial"/>
          <w:sz w:val="21"/>
          <w:szCs w:val="21"/>
          <w:lang w:val="en-US"/>
        </w:rPr>
        <w:t xml:space="preserve">, </w:t>
      </w:r>
    </w:p>
    <w:p w:rsidR="00B55FA2" w:rsidRDefault="00B55FA2"/>
    <w:sectPr w:rsidR="00B55FA2" w:rsidSect="00E2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DA"/>
    <w:rsid w:val="000B19C0"/>
    <w:rsid w:val="001827E6"/>
    <w:rsid w:val="002E52B0"/>
    <w:rsid w:val="006D60C4"/>
    <w:rsid w:val="00804BF6"/>
    <w:rsid w:val="008D36F5"/>
    <w:rsid w:val="009F2EDA"/>
    <w:rsid w:val="00B55FA2"/>
    <w:rsid w:val="00D3685D"/>
    <w:rsid w:val="00E2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8ABFA"/>
  <w15:chartTrackingRefBased/>
  <w15:docId w15:val="{5900841B-1596-445B-B5E1-F4438EBE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F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9F2E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rsid w:val="009F2EDA"/>
    <w:rPr>
      <w:rFonts w:ascii="Calibri" w:eastAsia="Calibri" w:hAnsi="Calibri" w:cs="Times New Roman"/>
    </w:rPr>
  </w:style>
  <w:style w:type="character" w:customStyle="1" w:styleId="y2iqfc">
    <w:name w:val="y2iqfc"/>
    <w:rsid w:val="009F2EDA"/>
  </w:style>
  <w:style w:type="paragraph" w:styleId="PredformtovanHTML">
    <w:name w:val="HTML Preformatted"/>
    <w:basedOn w:val="Normlny"/>
    <w:link w:val="PredformtovanHTMLChar"/>
    <w:uiPriority w:val="99"/>
    <w:unhideWhenUsed/>
    <w:rsid w:val="006D6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60C4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2949</Characters>
  <Application>Microsoft Office Word</Application>
  <DocSecurity>0</DocSecurity>
  <Lines>92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Meteňko Jozef</dc:creator>
  <cp:keywords/>
  <dc:description/>
  <cp:lastModifiedBy>Meteňko Jozef</cp:lastModifiedBy>
  <cp:revision>2</cp:revision>
  <dcterms:created xsi:type="dcterms:W3CDTF">2024-01-16T16:44:00Z</dcterms:created>
  <dcterms:modified xsi:type="dcterms:W3CDTF">2024-01-16T16:44:00Z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dbbdf467-2c49-4a9f-b158-bee9516cf09b</vt:lpwstr>
  </property>
</Properties>
</file>